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4C" w:rsidRPr="00CC5A6B" w:rsidRDefault="00663D46" w:rsidP="00A103E1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From </w:t>
      </w:r>
      <w:r w:rsidR="00A103E1" w:rsidRPr="00CC5A6B">
        <w:rPr>
          <w:rFonts w:ascii="Arial" w:hAnsi="Arial" w:cs="Arial"/>
          <w:b/>
          <w:lang w:val="en-US"/>
        </w:rPr>
        <w:t>Functional Molecul</w:t>
      </w:r>
      <w:r>
        <w:rPr>
          <w:rFonts w:ascii="Arial" w:hAnsi="Arial" w:cs="Arial"/>
          <w:b/>
          <w:lang w:val="en-US"/>
        </w:rPr>
        <w:t>es to Structural Beauties</w:t>
      </w:r>
    </w:p>
    <w:p w:rsidR="00A103E1" w:rsidRDefault="00A103E1" w:rsidP="00A103E1">
      <w:pPr>
        <w:spacing w:after="0" w:line="240" w:lineRule="auto"/>
        <w:rPr>
          <w:rFonts w:ascii="Arial" w:hAnsi="Arial" w:cs="Arial"/>
          <w:lang w:val="en-US"/>
        </w:rPr>
      </w:pPr>
      <w:r w:rsidRPr="00A103E1">
        <w:rPr>
          <w:rFonts w:ascii="Arial" w:hAnsi="Arial" w:cs="Arial"/>
          <w:lang w:val="en-US"/>
        </w:rPr>
        <w:t>by the group of Marcel Mayor at the Department of Chemistry of the University of Basel</w:t>
      </w:r>
      <w:r>
        <w:rPr>
          <w:rFonts w:ascii="Arial" w:hAnsi="Arial" w:cs="Arial"/>
          <w:lang w:val="en-US"/>
        </w:rPr>
        <w:t xml:space="preserve"> (Switzerland)</w:t>
      </w:r>
      <w:r w:rsidRPr="00A103E1">
        <w:rPr>
          <w:rFonts w:ascii="Arial" w:hAnsi="Arial" w:cs="Arial"/>
          <w:lang w:val="en-US"/>
        </w:rPr>
        <w:t xml:space="preserve"> and</w:t>
      </w:r>
      <w:r>
        <w:rPr>
          <w:rFonts w:ascii="Arial" w:hAnsi="Arial" w:cs="Arial"/>
          <w:lang w:val="en-US"/>
        </w:rPr>
        <w:t xml:space="preserve"> the Institute of Nanotechnology (INT) of the Karlsruhe Institute of Technology (KIT, Germany).</w:t>
      </w:r>
    </w:p>
    <w:p w:rsidR="00A103E1" w:rsidRDefault="00A103E1" w:rsidP="00A103E1">
      <w:pPr>
        <w:spacing w:after="0" w:line="240" w:lineRule="auto"/>
        <w:rPr>
          <w:rFonts w:ascii="Arial" w:hAnsi="Arial" w:cs="Arial"/>
          <w:lang w:val="en-US"/>
        </w:rPr>
      </w:pPr>
    </w:p>
    <w:p w:rsidR="005A6844" w:rsidRDefault="00CC5A6B" w:rsidP="009C136E">
      <w:pPr>
        <w:spacing w:before="120"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Molecules are the smallest building blocks still providing the structural diversity</w:t>
      </w:r>
      <w:r w:rsidR="00663D46">
        <w:rPr>
          <w:rFonts w:ascii="Arial" w:hAnsi="Arial" w:cs="Arial"/>
          <w:lang w:val="en-US"/>
        </w:rPr>
        <w:t xml:space="preserve"> enabling </w:t>
      </w:r>
      <w:r w:rsidR="008B5CE3">
        <w:rPr>
          <w:rFonts w:ascii="Arial" w:hAnsi="Arial" w:cs="Arial"/>
          <w:lang w:val="en-US"/>
        </w:rPr>
        <w:t xml:space="preserve">the integration of </w:t>
      </w:r>
      <w:r w:rsidR="00663D46">
        <w:rPr>
          <w:rFonts w:ascii="Arial" w:hAnsi="Arial" w:cs="Arial"/>
          <w:lang w:val="en-US"/>
        </w:rPr>
        <w:t>particular functions.</w:t>
      </w:r>
      <w:r w:rsidR="008B5CE3">
        <w:rPr>
          <w:rFonts w:ascii="Arial" w:hAnsi="Arial" w:cs="Arial"/>
          <w:lang w:val="en-US"/>
        </w:rPr>
        <w:t xml:space="preserve"> </w:t>
      </w:r>
      <w:proofErr w:type="gramStart"/>
      <w:r w:rsidR="005A2CE2">
        <w:rPr>
          <w:rFonts w:ascii="Arial" w:hAnsi="Arial" w:cs="Arial"/>
          <w:lang w:val="en-US"/>
        </w:rPr>
        <w:t>Our target structures are often inspired by macroscopic models</w:t>
      </w:r>
      <w:proofErr w:type="gramEnd"/>
      <w:r w:rsidR="005A2CE2">
        <w:rPr>
          <w:rFonts w:ascii="Arial" w:hAnsi="Arial" w:cs="Arial"/>
          <w:lang w:val="en-US"/>
        </w:rPr>
        <w:t xml:space="preserve"> and working principles from various fields and for their assembly </w:t>
      </w:r>
      <w:r w:rsidR="008B5CE3">
        <w:rPr>
          <w:rFonts w:ascii="Arial" w:hAnsi="Arial" w:cs="Arial"/>
          <w:lang w:val="en-US"/>
        </w:rPr>
        <w:t>we profit from the achievements in synthetic chemistry</w:t>
      </w:r>
      <w:r w:rsidR="005A2CE2">
        <w:rPr>
          <w:rFonts w:ascii="Arial" w:hAnsi="Arial" w:cs="Arial"/>
          <w:lang w:val="en-US"/>
        </w:rPr>
        <w:t xml:space="preserve">. While in many cases the target structures are tailor-made to act as functional unit in a particular experimental set-up, there are also </w:t>
      </w:r>
      <w:r w:rsidR="005A6844">
        <w:rPr>
          <w:rFonts w:ascii="Arial" w:hAnsi="Arial" w:cs="Arial"/>
          <w:lang w:val="en-US"/>
        </w:rPr>
        <w:t>examples that</w:t>
      </w:r>
      <w:r w:rsidR="005A2CE2">
        <w:rPr>
          <w:rFonts w:ascii="Arial" w:hAnsi="Arial" w:cs="Arial"/>
          <w:lang w:val="en-US"/>
        </w:rPr>
        <w:t xml:space="preserve"> are </w:t>
      </w:r>
      <w:proofErr w:type="gramStart"/>
      <w:r w:rsidR="005A2CE2">
        <w:rPr>
          <w:rFonts w:ascii="Arial" w:hAnsi="Arial" w:cs="Arial"/>
          <w:lang w:val="en-US"/>
        </w:rPr>
        <w:t>to a large extent</w:t>
      </w:r>
      <w:proofErr w:type="gramEnd"/>
      <w:r w:rsidR="005A2CE2">
        <w:rPr>
          <w:rFonts w:ascii="Arial" w:hAnsi="Arial" w:cs="Arial"/>
          <w:lang w:val="en-US"/>
        </w:rPr>
        <w:t xml:space="preserve"> motivated by their intrinsic structural beauty</w:t>
      </w:r>
      <w:r w:rsidR="005A6844">
        <w:rPr>
          <w:rFonts w:ascii="Arial" w:hAnsi="Arial" w:cs="Arial"/>
          <w:lang w:val="en-US"/>
        </w:rPr>
        <w:t xml:space="preserve">. </w:t>
      </w:r>
    </w:p>
    <w:p w:rsidR="00625E6A" w:rsidRPr="00197FDF" w:rsidRDefault="000B139B" w:rsidP="00625E6A">
      <w:pPr>
        <w:spacing w:before="120" w:after="0" w:line="240" w:lineRule="auto"/>
        <w:jc w:val="both"/>
        <w:rPr>
          <w:rFonts w:ascii="Arial" w:hAnsi="Arial" w:cs="Arial"/>
          <w:vertAlign w:val="superscript"/>
          <w:lang w:val="en-US"/>
        </w:rPr>
      </w:pPr>
      <w:r>
        <w:rPr>
          <w:rFonts w:ascii="Arial" w:hAnsi="Arial" w:cs="Arial"/>
          <w:lang w:val="en-US"/>
        </w:rPr>
        <w:t>Profiting from the interdisciplinary environment of an institute of nanotechnology, the first scientific achievements were in single molecule transport experiments. Still today, a con</w:t>
      </w:r>
      <w:r>
        <w:rPr>
          <w:rFonts w:ascii="Arial" w:hAnsi="Arial" w:cs="Arial"/>
          <w:lang w:val="en-US"/>
        </w:rPr>
        <w:softHyphen/>
        <w:t xml:space="preserve">siderable fraction of the activities are geared towards </w:t>
      </w:r>
      <w:r w:rsidR="00197FDF">
        <w:rPr>
          <w:rFonts w:ascii="Arial" w:hAnsi="Arial" w:cs="Arial"/>
          <w:lang w:val="en-US"/>
        </w:rPr>
        <w:t>integrating molecular devices as functional units in electronic circuits and belong thus to the scientific topic “</w:t>
      </w:r>
      <w:r>
        <w:rPr>
          <w:rFonts w:ascii="Arial" w:hAnsi="Arial" w:cs="Arial"/>
          <w:lang w:val="en-US"/>
        </w:rPr>
        <w:t>molecular electronics</w:t>
      </w:r>
      <w:r w:rsidR="00197FDF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 xml:space="preserve">. Examples are the recent development of a </w:t>
      </w:r>
      <w:r>
        <w:rPr>
          <w:rFonts w:ascii="Arial" w:hAnsi="Arial" w:cs="Arial"/>
          <w:lang w:val="en-US"/>
        </w:rPr>
        <w:t>massive parallel and CMOS compatible integration strateg</w:t>
      </w:r>
      <w:r>
        <w:rPr>
          <w:rFonts w:ascii="Arial" w:hAnsi="Arial" w:cs="Arial"/>
          <w:lang w:val="en-US"/>
        </w:rPr>
        <w:t>y for self-assembled monolayers,</w:t>
      </w:r>
      <w:r w:rsidRPr="003B5C96">
        <w:rPr>
          <w:rFonts w:ascii="Arial" w:hAnsi="Arial" w:cs="Arial"/>
          <w:vertAlign w:val="superscript"/>
          <w:lang w:val="en-US"/>
        </w:rPr>
        <w:t>[1]</w:t>
      </w:r>
      <w:r>
        <w:rPr>
          <w:rFonts w:ascii="Arial" w:hAnsi="Arial" w:cs="Arial"/>
          <w:lang w:val="en-US"/>
        </w:rPr>
        <w:t xml:space="preserve"> </w:t>
      </w:r>
      <w:r w:rsidR="00625E6A">
        <w:rPr>
          <w:rFonts w:ascii="Arial" w:hAnsi="Arial" w:cs="Arial"/>
          <w:lang w:val="en-US"/>
        </w:rPr>
        <w:t>a</w:t>
      </w:r>
      <w:r w:rsidR="00625E6A">
        <w:rPr>
          <w:rFonts w:ascii="Arial" w:hAnsi="Arial" w:cs="Arial"/>
          <w:lang w:val="en-US"/>
        </w:rPr>
        <w:t xml:space="preserve"> series of biphenyl derivatives with fixed inter-phenyl torsion angles</w:t>
      </w:r>
      <w:r w:rsidR="00625E6A">
        <w:rPr>
          <w:rFonts w:ascii="Arial" w:hAnsi="Arial" w:cs="Arial"/>
          <w:lang w:val="en-US"/>
        </w:rPr>
        <w:t xml:space="preserve"> enabling </w:t>
      </w:r>
      <w:r w:rsidR="00625E6A">
        <w:rPr>
          <w:rFonts w:ascii="Arial" w:hAnsi="Arial" w:cs="Arial"/>
          <w:lang w:val="en-US"/>
        </w:rPr>
        <w:t xml:space="preserve">to </w:t>
      </w:r>
      <w:r w:rsidR="00625E6A">
        <w:rPr>
          <w:rFonts w:ascii="Arial" w:hAnsi="Arial" w:cs="Arial"/>
          <w:lang w:val="en-US"/>
        </w:rPr>
        <w:t xml:space="preserve">corroborate </w:t>
      </w:r>
      <w:r w:rsidR="00625E6A">
        <w:rPr>
          <w:rFonts w:ascii="Arial" w:hAnsi="Arial" w:cs="Arial"/>
          <w:lang w:val="en-US"/>
        </w:rPr>
        <w:t>the single molecule character of the transport studies</w:t>
      </w:r>
      <w:r w:rsidR="00625E6A">
        <w:rPr>
          <w:rFonts w:ascii="Arial" w:hAnsi="Arial" w:cs="Arial"/>
          <w:lang w:val="en-US"/>
        </w:rPr>
        <w:t>,</w:t>
      </w:r>
      <w:r w:rsidR="00625E6A" w:rsidRPr="008F0A80">
        <w:rPr>
          <w:rFonts w:ascii="Arial" w:hAnsi="Arial" w:cs="Arial"/>
          <w:vertAlign w:val="superscript"/>
          <w:lang w:val="en-US"/>
        </w:rPr>
        <w:t>[2-4]</w:t>
      </w:r>
      <w:r w:rsidR="00625E6A">
        <w:rPr>
          <w:rFonts w:ascii="Arial" w:hAnsi="Arial" w:cs="Arial"/>
          <w:vertAlign w:val="superscript"/>
          <w:lang w:val="en-US"/>
        </w:rPr>
        <w:t xml:space="preserve"> </w:t>
      </w:r>
      <w:r>
        <w:rPr>
          <w:rFonts w:ascii="Arial" w:hAnsi="Arial" w:cs="Arial"/>
          <w:lang w:val="en-US"/>
        </w:rPr>
        <w:t>a single-molecule electroluminescence experiment complementing the physical response of the molecular junction</w:t>
      </w:r>
      <w:r w:rsidR="00625E6A">
        <w:rPr>
          <w:rFonts w:ascii="Arial" w:hAnsi="Arial" w:cs="Arial"/>
          <w:lang w:val="en-US"/>
        </w:rPr>
        <w:t>,</w:t>
      </w:r>
      <w:r w:rsidR="00625E6A" w:rsidRPr="003807AB">
        <w:rPr>
          <w:rFonts w:ascii="Arial" w:hAnsi="Arial" w:cs="Arial"/>
          <w:vertAlign w:val="superscript"/>
          <w:lang w:val="en-US"/>
        </w:rPr>
        <w:t>[5]</w:t>
      </w:r>
      <w:r w:rsidR="00625E6A">
        <w:rPr>
          <w:rFonts w:ascii="Arial" w:hAnsi="Arial" w:cs="Arial"/>
          <w:lang w:val="en-US"/>
        </w:rPr>
        <w:t xml:space="preserve"> </w:t>
      </w:r>
      <w:r w:rsidR="00625E6A">
        <w:rPr>
          <w:rFonts w:ascii="Arial" w:hAnsi="Arial" w:cs="Arial"/>
          <w:lang w:val="en-US"/>
        </w:rPr>
        <w:t xml:space="preserve">or </w:t>
      </w:r>
      <w:r w:rsidR="00625E6A" w:rsidRPr="00625E6A">
        <w:rPr>
          <w:rFonts w:ascii="Arial" w:hAnsi="Arial" w:cs="Arial"/>
          <w:i/>
          <w:lang w:val="en-US"/>
        </w:rPr>
        <w:t>E</w:t>
      </w:r>
      <w:r w:rsidR="00625E6A">
        <w:rPr>
          <w:rFonts w:ascii="Arial" w:hAnsi="Arial" w:cs="Arial"/>
          <w:lang w:val="en-US"/>
        </w:rPr>
        <w:t>-filed triggered single molecule switches.</w:t>
      </w:r>
      <w:r w:rsidR="00625E6A" w:rsidRPr="003807AB">
        <w:rPr>
          <w:rFonts w:ascii="Arial" w:hAnsi="Arial" w:cs="Arial"/>
          <w:vertAlign w:val="superscript"/>
          <w:lang w:val="en-US"/>
        </w:rPr>
        <w:t>[6</w:t>
      </w:r>
      <w:r w:rsidR="00625E6A">
        <w:rPr>
          <w:rFonts w:ascii="Arial" w:hAnsi="Arial" w:cs="Arial"/>
          <w:vertAlign w:val="superscript"/>
          <w:lang w:val="en-US"/>
        </w:rPr>
        <w:t>-8</w:t>
      </w:r>
      <w:r w:rsidR="00625E6A" w:rsidRPr="003807AB">
        <w:rPr>
          <w:rFonts w:ascii="Arial" w:hAnsi="Arial" w:cs="Arial"/>
          <w:vertAlign w:val="superscript"/>
          <w:lang w:val="en-US"/>
        </w:rPr>
        <w:t>]</w:t>
      </w:r>
    </w:p>
    <w:p w:rsidR="00FA32CA" w:rsidRDefault="00197FDF" w:rsidP="00625E6A">
      <w:pPr>
        <w:spacing w:before="120"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example of more structural beauty and fundamental physical properties driven research direction are the helical chiral “</w:t>
      </w:r>
      <w:proofErr w:type="spellStart"/>
      <w:r>
        <w:rPr>
          <w:rFonts w:ascii="Arial" w:hAnsi="Arial" w:cs="Arial"/>
          <w:lang w:val="en-US"/>
        </w:rPr>
        <w:t>Geländer</w:t>
      </w:r>
      <w:proofErr w:type="spellEnd"/>
      <w:r>
        <w:rPr>
          <w:rFonts w:ascii="Arial" w:hAnsi="Arial" w:cs="Arial"/>
          <w:lang w:val="en-US"/>
        </w:rPr>
        <w:t>”-type structures that were developed in the past few years in our lab. While the initial molecular design comprised benzylic ethers as elongated and wrapping oligomer sub-strand</w:t>
      </w:r>
      <w:r w:rsidR="00FA32CA">
        <w:rPr>
          <w:rFonts w:ascii="Arial" w:hAnsi="Arial" w:cs="Arial"/>
          <w:lang w:val="en-US"/>
        </w:rPr>
        <w:t>,</w:t>
      </w:r>
      <w:r w:rsidRPr="00FA32CA">
        <w:rPr>
          <w:rFonts w:ascii="Arial" w:hAnsi="Arial" w:cs="Arial"/>
          <w:vertAlign w:val="superscript"/>
          <w:lang w:val="en-US"/>
        </w:rPr>
        <w:t>[9,10]</w:t>
      </w:r>
      <w:r>
        <w:rPr>
          <w:rFonts w:ascii="Arial" w:hAnsi="Arial" w:cs="Arial"/>
          <w:lang w:val="en-US"/>
        </w:rPr>
        <w:t xml:space="preserve"> we recently reported the first all-carbon based “</w:t>
      </w:r>
      <w:proofErr w:type="spellStart"/>
      <w:r>
        <w:rPr>
          <w:rFonts w:ascii="Arial" w:hAnsi="Arial" w:cs="Arial"/>
          <w:lang w:val="en-US"/>
        </w:rPr>
        <w:t>Geländer</w:t>
      </w:r>
      <w:proofErr w:type="spellEnd"/>
      <w:r>
        <w:rPr>
          <w:rFonts w:ascii="Arial" w:hAnsi="Arial" w:cs="Arial"/>
          <w:lang w:val="en-US"/>
        </w:rPr>
        <w:t>” structure.</w:t>
      </w:r>
      <w:r w:rsidRPr="00FA32CA">
        <w:rPr>
          <w:rFonts w:ascii="Arial" w:hAnsi="Arial" w:cs="Arial"/>
          <w:vertAlign w:val="superscript"/>
          <w:lang w:val="en-US"/>
        </w:rPr>
        <w:t>[11]</w:t>
      </w:r>
      <w:r>
        <w:rPr>
          <w:rFonts w:ascii="Arial" w:hAnsi="Arial" w:cs="Arial"/>
          <w:lang w:val="en-US"/>
        </w:rPr>
        <w:t xml:space="preserve"> However, even though not obvious from the beginning, also these activities are motivated by envisaged transport studies with magnetic field dependent molecular junctions as </w:t>
      </w:r>
      <w:r w:rsidR="00FA32CA">
        <w:rPr>
          <w:rFonts w:ascii="Arial" w:hAnsi="Arial" w:cs="Arial"/>
          <w:lang w:val="en-US"/>
        </w:rPr>
        <w:t>long-term objective. Recently a first molecular design profiting from 1</w:t>
      </w:r>
      <w:proofErr w:type="gramStart"/>
      <w:r w:rsidR="00FA32CA">
        <w:rPr>
          <w:rFonts w:ascii="Arial" w:hAnsi="Arial" w:cs="Arial"/>
          <w:lang w:val="en-US"/>
        </w:rPr>
        <w:t>,3</w:t>
      </w:r>
      <w:proofErr w:type="gramEnd"/>
      <w:r w:rsidR="00FA32CA">
        <w:rPr>
          <w:rFonts w:ascii="Arial" w:hAnsi="Arial" w:cs="Arial"/>
          <w:lang w:val="en-US"/>
        </w:rPr>
        <w:t>-diethinyl interlinked phenyl subunits as conjugated banister was proposed</w:t>
      </w:r>
      <w:r w:rsidR="00FA32CA" w:rsidRPr="00FA32CA">
        <w:rPr>
          <w:rFonts w:ascii="Arial" w:hAnsi="Arial" w:cs="Arial"/>
          <w:vertAlign w:val="superscript"/>
          <w:lang w:val="en-US"/>
        </w:rPr>
        <w:t>[12]</w:t>
      </w:r>
      <w:r w:rsidR="00FA32CA">
        <w:rPr>
          <w:rFonts w:ascii="Arial" w:hAnsi="Arial" w:cs="Arial"/>
          <w:lang w:val="en-US"/>
        </w:rPr>
        <w:t xml:space="preserve"> and first loop-shaped molecular architectures will be presented.</w:t>
      </w:r>
    </w:p>
    <w:p w:rsidR="00FA32CA" w:rsidRDefault="00FA32CA" w:rsidP="00625E6A">
      <w:pPr>
        <w:spacing w:before="120"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Supramolecular concepts </w:t>
      </w:r>
      <w:proofErr w:type="gramStart"/>
      <w:r>
        <w:rPr>
          <w:rFonts w:ascii="Arial" w:hAnsi="Arial" w:cs="Arial"/>
          <w:lang w:val="en-US"/>
        </w:rPr>
        <w:t>were applied</w:t>
      </w:r>
      <w:proofErr w:type="gramEnd"/>
      <w:r>
        <w:rPr>
          <w:rFonts w:ascii="Arial" w:hAnsi="Arial" w:cs="Arial"/>
          <w:lang w:val="en-US"/>
        </w:rPr>
        <w:t xml:space="preserve"> to control and pre-organize the spatial arrangement of molecular building blocks. Examples are water soluble </w:t>
      </w:r>
      <w:proofErr w:type="spellStart"/>
      <w:r>
        <w:rPr>
          <w:rFonts w:ascii="Arial" w:hAnsi="Arial" w:cs="Arial"/>
          <w:lang w:val="en-US"/>
        </w:rPr>
        <w:t>rotaxanes</w:t>
      </w:r>
      <w:proofErr w:type="spellEnd"/>
      <w:r w:rsidRPr="0092680D">
        <w:rPr>
          <w:rFonts w:ascii="Arial" w:hAnsi="Arial" w:cs="Arial"/>
          <w:vertAlign w:val="superscript"/>
          <w:lang w:val="en-US"/>
        </w:rPr>
        <w:t>[13]</w:t>
      </w:r>
      <w:r>
        <w:rPr>
          <w:rFonts w:ascii="Arial" w:hAnsi="Arial" w:cs="Arial"/>
          <w:lang w:val="en-US"/>
        </w:rPr>
        <w:t xml:space="preserve"> and daisy chains,</w:t>
      </w:r>
      <w:r w:rsidRPr="0092680D">
        <w:rPr>
          <w:rFonts w:ascii="Arial" w:hAnsi="Arial" w:cs="Arial"/>
          <w:vertAlign w:val="superscript"/>
          <w:lang w:val="en-US"/>
        </w:rPr>
        <w:t>[14]</w:t>
      </w:r>
      <w:r>
        <w:rPr>
          <w:rFonts w:ascii="Arial" w:hAnsi="Arial" w:cs="Arial"/>
          <w:lang w:val="en-US"/>
        </w:rPr>
        <w:t xml:space="preserve"> chiral metal complexes,</w:t>
      </w:r>
      <w:r w:rsidRPr="00FA32CA">
        <w:rPr>
          <w:rFonts w:ascii="Arial" w:hAnsi="Arial" w:cs="Arial"/>
          <w:vertAlign w:val="superscript"/>
          <w:lang w:val="en-US"/>
        </w:rPr>
        <w:t>[15]</w:t>
      </w:r>
      <w:r>
        <w:rPr>
          <w:rFonts w:ascii="Arial" w:hAnsi="Arial" w:cs="Arial"/>
          <w:lang w:val="en-US"/>
        </w:rPr>
        <w:t xml:space="preserve"> molecular graph paper based on current sensitive self-assembled mono</w:t>
      </w:r>
      <w:r w:rsidR="007D61FF">
        <w:rPr>
          <w:rFonts w:ascii="Arial" w:hAnsi="Arial" w:cs="Arial"/>
          <w:lang w:val="en-US"/>
        </w:rPr>
        <w:softHyphen/>
      </w:r>
      <w:r>
        <w:rPr>
          <w:rFonts w:ascii="Arial" w:hAnsi="Arial" w:cs="Arial"/>
          <w:lang w:val="en-US"/>
        </w:rPr>
        <w:t>layers,</w:t>
      </w:r>
      <w:r w:rsidRPr="00FA32CA">
        <w:rPr>
          <w:rFonts w:ascii="Arial" w:hAnsi="Arial" w:cs="Arial"/>
          <w:vertAlign w:val="superscript"/>
          <w:lang w:val="en-US"/>
        </w:rPr>
        <w:t>[16]</w:t>
      </w:r>
      <w:r>
        <w:rPr>
          <w:rFonts w:ascii="Arial" w:hAnsi="Arial" w:cs="Arial"/>
          <w:lang w:val="en-US"/>
        </w:rPr>
        <w:t xml:space="preserve"> or the production of molecular textile by pre-organizing the monomers in a MOF layer.</w:t>
      </w:r>
      <w:r w:rsidRPr="00FA32CA">
        <w:rPr>
          <w:rFonts w:ascii="Arial" w:hAnsi="Arial" w:cs="Arial"/>
          <w:vertAlign w:val="superscript"/>
          <w:lang w:val="en-US"/>
        </w:rPr>
        <w:t>[17]</w:t>
      </w:r>
      <w:r>
        <w:rPr>
          <w:rFonts w:ascii="Arial" w:hAnsi="Arial" w:cs="Arial"/>
          <w:lang w:val="en-US"/>
        </w:rPr>
        <w:t xml:space="preserve"> </w:t>
      </w:r>
    </w:p>
    <w:p w:rsidR="00242143" w:rsidRDefault="00242143" w:rsidP="007D61FF">
      <w:pPr>
        <w:spacing w:before="120"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Our current interests are geared towards </w:t>
      </w:r>
      <w:r w:rsidR="007D61FF">
        <w:rPr>
          <w:rFonts w:ascii="Arial" w:hAnsi="Arial" w:cs="Arial"/>
          <w:lang w:val="en-US"/>
        </w:rPr>
        <w:t xml:space="preserve">chiral model compounds and their </w:t>
      </w:r>
      <w:r>
        <w:rPr>
          <w:rFonts w:ascii="Arial" w:hAnsi="Arial" w:cs="Arial"/>
          <w:lang w:val="en-US"/>
        </w:rPr>
        <w:t>interplay</w:t>
      </w:r>
      <w:r w:rsidR="007D61FF">
        <w:rPr>
          <w:rFonts w:ascii="Arial" w:hAnsi="Arial" w:cs="Arial"/>
          <w:lang w:val="en-US"/>
        </w:rPr>
        <w:t xml:space="preserve"> with external electric or magnetic fields, controlled und unidirectional motion in molecular machines, and new (super</w:t>
      </w:r>
      <w:proofErr w:type="gramStart"/>
      <w:r w:rsidR="007D61FF">
        <w:rPr>
          <w:rFonts w:ascii="Arial" w:hAnsi="Arial" w:cs="Arial"/>
          <w:lang w:val="en-US"/>
        </w:rPr>
        <w:t>)molecules</w:t>
      </w:r>
      <w:proofErr w:type="gramEnd"/>
      <w:r w:rsidR="007D61FF">
        <w:rPr>
          <w:rFonts w:ascii="Arial" w:hAnsi="Arial" w:cs="Arial"/>
          <w:lang w:val="en-US"/>
        </w:rPr>
        <w:t xml:space="preserve"> of unique symmetries.</w:t>
      </w:r>
      <w:r>
        <w:rPr>
          <w:rFonts w:ascii="Arial" w:hAnsi="Arial" w:cs="Arial"/>
          <w:lang w:val="en-US"/>
        </w:rPr>
        <w:t xml:space="preserve"> </w:t>
      </w:r>
    </w:p>
    <w:p w:rsidR="00A103E1" w:rsidRDefault="00A103E1" w:rsidP="00A103E1">
      <w:pPr>
        <w:spacing w:after="0" w:line="240" w:lineRule="auto"/>
        <w:rPr>
          <w:rFonts w:ascii="Arial" w:hAnsi="Arial" w:cs="Arial"/>
          <w:lang w:val="en-US"/>
        </w:rPr>
      </w:pPr>
    </w:p>
    <w:p w:rsidR="007F77D8" w:rsidRDefault="003B5C96" w:rsidP="007F77D8">
      <w:pPr>
        <w:spacing w:after="0" w:line="240" w:lineRule="auto"/>
        <w:rPr>
          <w:rFonts w:ascii="Arial" w:hAnsi="Arial" w:cs="Arial"/>
          <w:lang w:val="fr-CH"/>
        </w:rPr>
      </w:pPr>
      <w:r w:rsidRPr="003B5C96">
        <w:rPr>
          <w:rFonts w:ascii="Arial" w:hAnsi="Arial" w:cs="Arial"/>
          <w:lang w:val="fr-CH"/>
        </w:rPr>
        <w:t>[1] G. Puebla-</w:t>
      </w:r>
      <w:proofErr w:type="spellStart"/>
      <w:r w:rsidRPr="003B5C96">
        <w:rPr>
          <w:rFonts w:ascii="Arial" w:hAnsi="Arial" w:cs="Arial"/>
          <w:lang w:val="fr-CH"/>
        </w:rPr>
        <w:t>Hellmann</w:t>
      </w:r>
      <w:proofErr w:type="spellEnd"/>
      <w:r w:rsidRPr="003B5C96">
        <w:rPr>
          <w:rFonts w:ascii="Arial" w:hAnsi="Arial" w:cs="Arial"/>
          <w:lang w:val="fr-CH"/>
        </w:rPr>
        <w:t xml:space="preserve"> et al. </w:t>
      </w:r>
      <w:r w:rsidRPr="00663D46">
        <w:rPr>
          <w:rFonts w:ascii="Arial" w:hAnsi="Arial" w:cs="Arial"/>
          <w:i/>
        </w:rPr>
        <w:t>Nature</w:t>
      </w:r>
      <w:r w:rsidRPr="00663D46">
        <w:rPr>
          <w:rFonts w:ascii="Arial" w:hAnsi="Arial" w:cs="Arial"/>
        </w:rPr>
        <w:t xml:space="preserve">, </w:t>
      </w:r>
      <w:r w:rsidRPr="00663D46">
        <w:rPr>
          <w:rFonts w:ascii="Arial" w:hAnsi="Arial" w:cs="Arial"/>
          <w:b/>
        </w:rPr>
        <w:t>2018</w:t>
      </w:r>
      <w:r w:rsidRPr="00663D46">
        <w:rPr>
          <w:rFonts w:ascii="Arial" w:hAnsi="Arial" w:cs="Arial"/>
        </w:rPr>
        <w:t xml:space="preserve">, </w:t>
      </w:r>
      <w:r w:rsidRPr="00663D46">
        <w:rPr>
          <w:rFonts w:ascii="Arial" w:hAnsi="Arial" w:cs="Arial"/>
          <w:i/>
        </w:rPr>
        <w:t>559</w:t>
      </w:r>
      <w:r w:rsidRPr="00663D46">
        <w:rPr>
          <w:rFonts w:ascii="Arial" w:hAnsi="Arial" w:cs="Arial"/>
        </w:rPr>
        <w:t>, 232-235.</w:t>
      </w:r>
      <w:r w:rsidR="008F0A80" w:rsidRPr="00663D46">
        <w:rPr>
          <w:rFonts w:ascii="Arial" w:hAnsi="Arial" w:cs="Arial"/>
        </w:rPr>
        <w:t xml:space="preserve"> </w:t>
      </w:r>
      <w:r w:rsidR="008F0A80" w:rsidRPr="008F0A80">
        <w:rPr>
          <w:rFonts w:ascii="Arial" w:hAnsi="Arial" w:cs="Arial"/>
        </w:rPr>
        <w:t xml:space="preserve">[2] D. Vonlanthen et al. </w:t>
      </w:r>
      <w:proofErr w:type="spellStart"/>
      <w:r w:rsidR="008F0A80" w:rsidRPr="008F0A80">
        <w:rPr>
          <w:rFonts w:ascii="Arial" w:hAnsi="Arial" w:cs="Arial"/>
          <w:i/>
        </w:rPr>
        <w:t>Angew</w:t>
      </w:r>
      <w:proofErr w:type="spellEnd"/>
      <w:r w:rsidR="008F0A80" w:rsidRPr="008F0A80">
        <w:rPr>
          <w:rFonts w:ascii="Arial" w:hAnsi="Arial" w:cs="Arial"/>
          <w:i/>
        </w:rPr>
        <w:t>. Chem. Int. Ed</w:t>
      </w:r>
      <w:r w:rsidR="008F0A80" w:rsidRPr="008F0A80">
        <w:rPr>
          <w:rFonts w:ascii="Arial" w:hAnsi="Arial" w:cs="Arial"/>
        </w:rPr>
        <w:t xml:space="preserve">. </w:t>
      </w:r>
      <w:r w:rsidR="008F0A80" w:rsidRPr="008F0A80">
        <w:rPr>
          <w:rFonts w:ascii="Arial" w:hAnsi="Arial" w:cs="Arial"/>
          <w:b/>
        </w:rPr>
        <w:t>2009</w:t>
      </w:r>
      <w:r w:rsidR="008F0A80" w:rsidRPr="008F0A80">
        <w:rPr>
          <w:rFonts w:ascii="Arial" w:hAnsi="Arial" w:cs="Arial"/>
        </w:rPr>
        <w:t xml:space="preserve">, </w:t>
      </w:r>
      <w:r w:rsidR="008F0A80" w:rsidRPr="008F0A80">
        <w:rPr>
          <w:rFonts w:ascii="Arial" w:hAnsi="Arial" w:cs="Arial"/>
          <w:i/>
        </w:rPr>
        <w:t>48</w:t>
      </w:r>
      <w:r w:rsidR="008F0A80" w:rsidRPr="008F0A80">
        <w:rPr>
          <w:rFonts w:ascii="Arial" w:hAnsi="Arial" w:cs="Arial"/>
        </w:rPr>
        <w:t>, 8886-8890. [3] A</w:t>
      </w:r>
      <w:r w:rsidR="008F0A80">
        <w:rPr>
          <w:rFonts w:ascii="Arial" w:hAnsi="Arial" w:cs="Arial"/>
        </w:rPr>
        <w:t xml:space="preserve">. </w:t>
      </w:r>
      <w:proofErr w:type="spellStart"/>
      <w:r w:rsidR="008F0A80" w:rsidRPr="008F0A80">
        <w:rPr>
          <w:rFonts w:ascii="Arial" w:hAnsi="Arial" w:cs="Arial"/>
        </w:rPr>
        <w:t>Mishchenko</w:t>
      </w:r>
      <w:proofErr w:type="spellEnd"/>
      <w:r w:rsidR="008F0A80">
        <w:rPr>
          <w:rFonts w:ascii="Arial" w:hAnsi="Arial" w:cs="Arial"/>
        </w:rPr>
        <w:t xml:space="preserve"> et al. </w:t>
      </w:r>
      <w:r w:rsidR="008F0A80" w:rsidRPr="008F0A80">
        <w:rPr>
          <w:rFonts w:ascii="Arial" w:hAnsi="Arial" w:cs="Arial"/>
          <w:i/>
        </w:rPr>
        <w:t xml:space="preserve">Nano </w:t>
      </w:r>
      <w:proofErr w:type="spellStart"/>
      <w:r w:rsidR="008F0A80" w:rsidRPr="008F0A80">
        <w:rPr>
          <w:rFonts w:ascii="Arial" w:hAnsi="Arial" w:cs="Arial"/>
          <w:i/>
        </w:rPr>
        <w:t>Lett</w:t>
      </w:r>
      <w:proofErr w:type="spellEnd"/>
      <w:r w:rsidR="008F0A80" w:rsidRPr="008F0A80">
        <w:rPr>
          <w:rFonts w:ascii="Arial" w:hAnsi="Arial" w:cs="Arial"/>
        </w:rPr>
        <w:t xml:space="preserve">. </w:t>
      </w:r>
      <w:r w:rsidR="008F0A80" w:rsidRPr="008F0A80">
        <w:rPr>
          <w:rFonts w:ascii="Arial" w:hAnsi="Arial" w:cs="Arial"/>
          <w:b/>
        </w:rPr>
        <w:t>2010</w:t>
      </w:r>
      <w:r w:rsidR="008F0A80" w:rsidRPr="008F0A80">
        <w:rPr>
          <w:rFonts w:ascii="Arial" w:hAnsi="Arial" w:cs="Arial"/>
        </w:rPr>
        <w:t xml:space="preserve">, </w:t>
      </w:r>
      <w:r w:rsidR="008F0A80" w:rsidRPr="008F0A80">
        <w:rPr>
          <w:rFonts w:ascii="Arial" w:hAnsi="Arial" w:cs="Arial"/>
          <w:i/>
        </w:rPr>
        <w:t>10</w:t>
      </w:r>
      <w:r w:rsidR="008F0A80" w:rsidRPr="008F0A80">
        <w:rPr>
          <w:rFonts w:ascii="Arial" w:hAnsi="Arial" w:cs="Arial"/>
        </w:rPr>
        <w:t>, 156-163. [4] A</w:t>
      </w:r>
      <w:r w:rsidR="008F0A80">
        <w:rPr>
          <w:rFonts w:ascii="Arial" w:hAnsi="Arial" w:cs="Arial"/>
        </w:rPr>
        <w:t xml:space="preserve">. </w:t>
      </w:r>
      <w:proofErr w:type="spellStart"/>
      <w:r w:rsidR="008F0A80" w:rsidRPr="008F0A80">
        <w:rPr>
          <w:rFonts w:ascii="Arial" w:hAnsi="Arial" w:cs="Arial"/>
        </w:rPr>
        <w:t>Mischenko</w:t>
      </w:r>
      <w:proofErr w:type="spellEnd"/>
      <w:r w:rsidR="003807AB">
        <w:rPr>
          <w:rFonts w:ascii="Arial" w:hAnsi="Arial" w:cs="Arial"/>
        </w:rPr>
        <w:t xml:space="preserve"> et al.</w:t>
      </w:r>
      <w:r w:rsidR="008F0A80">
        <w:rPr>
          <w:rFonts w:ascii="Arial" w:hAnsi="Arial" w:cs="Arial"/>
        </w:rPr>
        <w:t xml:space="preserve"> </w:t>
      </w:r>
      <w:r w:rsidR="008F0A80" w:rsidRPr="005A2CE2">
        <w:rPr>
          <w:rFonts w:ascii="Arial" w:hAnsi="Arial" w:cs="Arial"/>
          <w:i/>
        </w:rPr>
        <w:t xml:space="preserve">J. Am. Chem. </w:t>
      </w:r>
      <w:proofErr w:type="spellStart"/>
      <w:r w:rsidR="008F0A80" w:rsidRPr="005A2CE2">
        <w:rPr>
          <w:rFonts w:ascii="Arial" w:hAnsi="Arial" w:cs="Arial"/>
          <w:i/>
        </w:rPr>
        <w:t>Soc</w:t>
      </w:r>
      <w:proofErr w:type="spellEnd"/>
      <w:r w:rsidR="008F0A80" w:rsidRPr="005A2CE2">
        <w:rPr>
          <w:rFonts w:ascii="Arial" w:hAnsi="Arial" w:cs="Arial"/>
        </w:rPr>
        <w:t>.</w:t>
      </w:r>
      <w:r w:rsidR="008F0A80" w:rsidRPr="005A2CE2">
        <w:rPr>
          <w:rFonts w:ascii="Arial" w:hAnsi="Arial" w:cs="Arial"/>
          <w:b/>
        </w:rPr>
        <w:t xml:space="preserve"> 2011</w:t>
      </w:r>
      <w:r w:rsidR="008F0A80" w:rsidRPr="005A2CE2">
        <w:rPr>
          <w:rFonts w:ascii="Arial" w:hAnsi="Arial" w:cs="Arial"/>
        </w:rPr>
        <w:t xml:space="preserve">, </w:t>
      </w:r>
      <w:r w:rsidR="008F0A80" w:rsidRPr="005A2CE2">
        <w:rPr>
          <w:rFonts w:ascii="Arial" w:hAnsi="Arial" w:cs="Arial"/>
          <w:i/>
        </w:rPr>
        <w:t>133</w:t>
      </w:r>
      <w:r w:rsidR="008F0A80" w:rsidRPr="005A2CE2">
        <w:rPr>
          <w:rFonts w:ascii="Arial" w:hAnsi="Arial" w:cs="Arial"/>
        </w:rPr>
        <w:t>, 184-187.</w:t>
      </w:r>
      <w:r w:rsidR="003807AB" w:rsidRPr="005A2CE2">
        <w:rPr>
          <w:rFonts w:ascii="Arial" w:hAnsi="Arial" w:cs="Arial"/>
        </w:rPr>
        <w:t xml:space="preserve"> [5] C. W. Marquardt et al. </w:t>
      </w:r>
      <w:r w:rsidR="003807AB" w:rsidRPr="005A2CE2">
        <w:rPr>
          <w:rFonts w:ascii="Arial" w:hAnsi="Arial" w:cs="Arial"/>
          <w:i/>
        </w:rPr>
        <w:t xml:space="preserve">Nature </w:t>
      </w:r>
      <w:proofErr w:type="spellStart"/>
      <w:r w:rsidR="003807AB" w:rsidRPr="005A2CE2">
        <w:rPr>
          <w:rFonts w:ascii="Arial" w:hAnsi="Arial" w:cs="Arial"/>
          <w:i/>
        </w:rPr>
        <w:t>Nanotech</w:t>
      </w:r>
      <w:proofErr w:type="spellEnd"/>
      <w:r w:rsidR="003807AB" w:rsidRPr="005A2CE2">
        <w:rPr>
          <w:rFonts w:ascii="Arial" w:hAnsi="Arial" w:cs="Arial"/>
        </w:rPr>
        <w:t xml:space="preserve">. </w:t>
      </w:r>
      <w:r w:rsidR="003807AB" w:rsidRPr="005A2CE2">
        <w:rPr>
          <w:rFonts w:ascii="Arial" w:hAnsi="Arial" w:cs="Arial"/>
          <w:b/>
        </w:rPr>
        <w:t>2010</w:t>
      </w:r>
      <w:r w:rsidR="003807AB" w:rsidRPr="005A2CE2">
        <w:rPr>
          <w:rFonts w:ascii="Arial" w:hAnsi="Arial" w:cs="Arial"/>
        </w:rPr>
        <w:t xml:space="preserve">, </w:t>
      </w:r>
      <w:r w:rsidR="003807AB" w:rsidRPr="005A2CE2">
        <w:rPr>
          <w:rFonts w:ascii="Arial" w:hAnsi="Arial" w:cs="Arial"/>
          <w:i/>
        </w:rPr>
        <w:t>5</w:t>
      </w:r>
      <w:r w:rsidR="003807AB" w:rsidRPr="005A2CE2">
        <w:rPr>
          <w:rFonts w:ascii="Arial" w:hAnsi="Arial" w:cs="Arial"/>
        </w:rPr>
        <w:t>, 863-867.</w:t>
      </w:r>
      <w:r w:rsidR="00242143" w:rsidRPr="005A2CE2">
        <w:rPr>
          <w:rFonts w:ascii="Arial" w:hAnsi="Arial" w:cs="Arial"/>
        </w:rPr>
        <w:t xml:space="preserve"> </w:t>
      </w:r>
      <w:r w:rsidR="00242143" w:rsidRPr="00242143">
        <w:rPr>
          <w:rFonts w:ascii="Arial" w:hAnsi="Arial" w:cs="Arial"/>
        </w:rPr>
        <w:t>[6] G.</w:t>
      </w:r>
      <w:r w:rsidR="00242143">
        <w:rPr>
          <w:rFonts w:ascii="Arial" w:hAnsi="Arial" w:cs="Arial"/>
        </w:rPr>
        <w:t xml:space="preserve"> D. </w:t>
      </w:r>
      <w:proofErr w:type="spellStart"/>
      <w:r w:rsidR="00242143" w:rsidRPr="00242143">
        <w:rPr>
          <w:rFonts w:ascii="Arial" w:hAnsi="Arial" w:cs="Arial"/>
        </w:rPr>
        <w:t>Harzmann</w:t>
      </w:r>
      <w:proofErr w:type="spellEnd"/>
      <w:r w:rsidR="00242143">
        <w:rPr>
          <w:rFonts w:ascii="Arial" w:hAnsi="Arial" w:cs="Arial"/>
        </w:rPr>
        <w:t xml:space="preserve"> et al. </w:t>
      </w:r>
      <w:proofErr w:type="spellStart"/>
      <w:r w:rsidR="00242143" w:rsidRPr="00242143">
        <w:rPr>
          <w:rFonts w:ascii="Arial" w:hAnsi="Arial" w:cs="Arial"/>
          <w:i/>
        </w:rPr>
        <w:t>Angew</w:t>
      </w:r>
      <w:proofErr w:type="spellEnd"/>
      <w:r w:rsidR="00242143" w:rsidRPr="00242143">
        <w:rPr>
          <w:rFonts w:ascii="Arial" w:hAnsi="Arial" w:cs="Arial"/>
          <w:i/>
        </w:rPr>
        <w:t>. Chem. Int. Ed</w:t>
      </w:r>
      <w:r w:rsidR="00242143" w:rsidRPr="00242143">
        <w:rPr>
          <w:rFonts w:ascii="Arial" w:hAnsi="Arial" w:cs="Arial"/>
        </w:rPr>
        <w:t xml:space="preserve">. </w:t>
      </w:r>
      <w:r w:rsidR="00242143" w:rsidRPr="00242143">
        <w:rPr>
          <w:rFonts w:ascii="Arial" w:hAnsi="Arial" w:cs="Arial"/>
          <w:b/>
        </w:rPr>
        <w:t>2015</w:t>
      </w:r>
      <w:r w:rsidR="00242143" w:rsidRPr="00242143">
        <w:rPr>
          <w:rFonts w:ascii="Arial" w:hAnsi="Arial" w:cs="Arial"/>
        </w:rPr>
        <w:t xml:space="preserve">, </w:t>
      </w:r>
      <w:r w:rsidR="00242143" w:rsidRPr="00242143">
        <w:rPr>
          <w:rFonts w:ascii="Arial" w:hAnsi="Arial" w:cs="Arial"/>
          <w:i/>
        </w:rPr>
        <w:t>54</w:t>
      </w:r>
      <w:r w:rsidR="00242143" w:rsidRPr="00242143">
        <w:rPr>
          <w:rFonts w:ascii="Arial" w:hAnsi="Arial" w:cs="Arial"/>
        </w:rPr>
        <w:t xml:space="preserve">, 13425-13430. [7] L. Gerhard et al. </w:t>
      </w:r>
      <w:r w:rsidR="00242143" w:rsidRPr="00663D46">
        <w:rPr>
          <w:rFonts w:ascii="Arial" w:hAnsi="Arial" w:cs="Arial"/>
          <w:i/>
          <w:lang w:val="en-GB"/>
        </w:rPr>
        <w:t xml:space="preserve">Nature </w:t>
      </w:r>
      <w:proofErr w:type="spellStart"/>
      <w:r w:rsidR="00242143" w:rsidRPr="00663D46">
        <w:rPr>
          <w:rFonts w:ascii="Arial" w:hAnsi="Arial" w:cs="Arial"/>
          <w:i/>
          <w:lang w:val="en-GB"/>
        </w:rPr>
        <w:t>Commun</w:t>
      </w:r>
      <w:proofErr w:type="spellEnd"/>
      <w:r w:rsidR="00242143" w:rsidRPr="00663D46">
        <w:rPr>
          <w:rFonts w:ascii="Arial" w:hAnsi="Arial" w:cs="Arial"/>
          <w:lang w:val="en-GB"/>
        </w:rPr>
        <w:t xml:space="preserve">. </w:t>
      </w:r>
      <w:proofErr w:type="gramStart"/>
      <w:r w:rsidR="00242143" w:rsidRPr="00663D46">
        <w:rPr>
          <w:rFonts w:ascii="Arial" w:hAnsi="Arial" w:cs="Arial"/>
          <w:b/>
          <w:lang w:val="en-GB"/>
        </w:rPr>
        <w:t>2017</w:t>
      </w:r>
      <w:proofErr w:type="gramEnd"/>
      <w:r w:rsidR="00242143" w:rsidRPr="00663D46">
        <w:rPr>
          <w:rFonts w:ascii="Arial" w:hAnsi="Arial" w:cs="Arial"/>
          <w:lang w:val="en-GB"/>
        </w:rPr>
        <w:t xml:space="preserve">, </w:t>
      </w:r>
      <w:r w:rsidR="00242143" w:rsidRPr="00663D46">
        <w:rPr>
          <w:rFonts w:ascii="Arial" w:hAnsi="Arial" w:cs="Arial"/>
          <w:i/>
          <w:lang w:val="en-GB"/>
        </w:rPr>
        <w:t>8</w:t>
      </w:r>
      <w:r w:rsidR="00242143" w:rsidRPr="00663D46">
        <w:rPr>
          <w:rFonts w:ascii="Arial" w:hAnsi="Arial" w:cs="Arial"/>
          <w:lang w:val="en-GB"/>
        </w:rPr>
        <w:t xml:space="preserve">, 14672. [8] L. Le </w:t>
      </w:r>
      <w:proofErr w:type="spellStart"/>
      <w:r w:rsidR="00242143" w:rsidRPr="00663D46">
        <w:rPr>
          <w:rFonts w:ascii="Arial" w:hAnsi="Arial" w:cs="Arial"/>
          <w:lang w:val="en-GB"/>
        </w:rPr>
        <w:t>Pleux</w:t>
      </w:r>
      <w:proofErr w:type="spellEnd"/>
      <w:r w:rsidR="00242143" w:rsidRPr="00663D46">
        <w:rPr>
          <w:rFonts w:ascii="Arial" w:hAnsi="Arial" w:cs="Arial"/>
          <w:lang w:val="en-GB"/>
        </w:rPr>
        <w:t xml:space="preserve"> et al. </w:t>
      </w:r>
      <w:r w:rsidR="00242143" w:rsidRPr="00663D46">
        <w:rPr>
          <w:rFonts w:ascii="Arial" w:hAnsi="Arial" w:cs="Arial"/>
          <w:i/>
          <w:lang w:val="en-GB"/>
        </w:rPr>
        <w:t xml:space="preserve">Eur. J. Org. </w:t>
      </w:r>
      <w:r w:rsidR="00242143" w:rsidRPr="00242143">
        <w:rPr>
          <w:rFonts w:ascii="Arial" w:hAnsi="Arial" w:cs="Arial"/>
          <w:i/>
        </w:rPr>
        <w:t>Chem</w:t>
      </w:r>
      <w:r w:rsidR="00242143" w:rsidRPr="00242143">
        <w:rPr>
          <w:rFonts w:ascii="Arial" w:hAnsi="Arial" w:cs="Arial"/>
        </w:rPr>
        <w:t>.</w:t>
      </w:r>
      <w:r w:rsidR="00242143" w:rsidRPr="00242143">
        <w:rPr>
          <w:rFonts w:ascii="Arial" w:hAnsi="Arial" w:cs="Arial"/>
          <w:b/>
        </w:rPr>
        <w:t xml:space="preserve"> 2017</w:t>
      </w:r>
      <w:r w:rsidR="00242143" w:rsidRPr="00242143">
        <w:rPr>
          <w:rFonts w:ascii="Arial" w:hAnsi="Arial" w:cs="Arial"/>
        </w:rPr>
        <w:t>,</w:t>
      </w:r>
      <w:r w:rsidR="00242143" w:rsidRPr="00242143">
        <w:rPr>
          <w:rFonts w:ascii="Arial" w:hAnsi="Arial" w:cs="Arial"/>
          <w:i/>
        </w:rPr>
        <w:t xml:space="preserve"> 22</w:t>
      </w:r>
      <w:r w:rsidR="00242143" w:rsidRPr="00242143">
        <w:rPr>
          <w:rFonts w:ascii="Arial" w:hAnsi="Arial" w:cs="Arial"/>
        </w:rPr>
        <w:t xml:space="preserve">, 3165-3178. [9] </w:t>
      </w:r>
      <w:r w:rsidR="007D61FF">
        <w:rPr>
          <w:rFonts w:ascii="Arial" w:hAnsi="Arial" w:cs="Arial"/>
        </w:rPr>
        <w:t xml:space="preserve">M. </w:t>
      </w:r>
      <w:proofErr w:type="spellStart"/>
      <w:r w:rsidR="007D61FF">
        <w:rPr>
          <w:rFonts w:ascii="Arial" w:hAnsi="Arial" w:cs="Arial"/>
        </w:rPr>
        <w:t>Rickhaus</w:t>
      </w:r>
      <w:proofErr w:type="spellEnd"/>
      <w:r w:rsidR="007D61FF">
        <w:rPr>
          <w:rFonts w:ascii="Arial" w:hAnsi="Arial" w:cs="Arial"/>
        </w:rPr>
        <w:t xml:space="preserve"> </w:t>
      </w:r>
      <w:r w:rsidR="00242143">
        <w:rPr>
          <w:rFonts w:ascii="Arial" w:hAnsi="Arial" w:cs="Arial"/>
        </w:rPr>
        <w:t>et al.</w:t>
      </w:r>
      <w:r w:rsidR="007D61FF">
        <w:rPr>
          <w:rFonts w:ascii="Arial" w:hAnsi="Arial" w:cs="Arial"/>
        </w:rPr>
        <w:t xml:space="preserve"> </w:t>
      </w:r>
      <w:proofErr w:type="spellStart"/>
      <w:r w:rsidR="007D61FF" w:rsidRPr="007D61FF">
        <w:rPr>
          <w:rFonts w:ascii="Arial" w:hAnsi="Arial" w:cs="Arial"/>
          <w:i/>
        </w:rPr>
        <w:t>Angew</w:t>
      </w:r>
      <w:proofErr w:type="spellEnd"/>
      <w:r w:rsidR="007D61FF" w:rsidRPr="007D61FF">
        <w:rPr>
          <w:rFonts w:ascii="Arial" w:hAnsi="Arial" w:cs="Arial"/>
          <w:i/>
        </w:rPr>
        <w:t>. Chem. Int. Ed.</w:t>
      </w:r>
      <w:r w:rsidR="007D61FF" w:rsidRPr="007D61FF">
        <w:rPr>
          <w:rFonts w:ascii="Arial" w:hAnsi="Arial" w:cs="Arial"/>
        </w:rPr>
        <w:t xml:space="preserve"> </w:t>
      </w:r>
      <w:r w:rsidR="007D61FF" w:rsidRPr="007D61FF">
        <w:rPr>
          <w:rFonts w:ascii="Arial" w:hAnsi="Arial" w:cs="Arial"/>
          <w:b/>
        </w:rPr>
        <w:t>2014</w:t>
      </w:r>
      <w:r w:rsidR="007D61FF" w:rsidRPr="007D61FF">
        <w:rPr>
          <w:rFonts w:ascii="Arial" w:hAnsi="Arial" w:cs="Arial"/>
        </w:rPr>
        <w:t xml:space="preserve">, </w:t>
      </w:r>
      <w:r w:rsidR="007D61FF" w:rsidRPr="007D61FF">
        <w:rPr>
          <w:rFonts w:ascii="Arial" w:hAnsi="Arial" w:cs="Arial"/>
          <w:i/>
        </w:rPr>
        <w:t>53</w:t>
      </w:r>
      <w:r w:rsidR="007D61FF" w:rsidRPr="007D61FF">
        <w:rPr>
          <w:rFonts w:ascii="Arial" w:hAnsi="Arial" w:cs="Arial"/>
        </w:rPr>
        <w:t>, 14587-14591.</w:t>
      </w:r>
      <w:r w:rsidR="007D61FF">
        <w:rPr>
          <w:rFonts w:ascii="Arial" w:hAnsi="Arial" w:cs="Arial"/>
        </w:rPr>
        <w:t xml:space="preserve"> </w:t>
      </w:r>
      <w:r w:rsidR="007D61FF">
        <w:rPr>
          <w:rFonts w:ascii="Arial" w:hAnsi="Arial" w:cs="Arial"/>
          <w:lang w:val="fr-CH"/>
        </w:rPr>
        <w:t xml:space="preserve">[10] M. </w:t>
      </w:r>
      <w:proofErr w:type="spellStart"/>
      <w:r w:rsidR="007D61FF">
        <w:rPr>
          <w:rFonts w:ascii="Arial" w:hAnsi="Arial" w:cs="Arial"/>
          <w:lang w:val="fr-CH"/>
        </w:rPr>
        <w:t>Rickhaus</w:t>
      </w:r>
      <w:proofErr w:type="spellEnd"/>
      <w:r w:rsidR="007D61FF">
        <w:rPr>
          <w:rFonts w:ascii="Arial" w:hAnsi="Arial" w:cs="Arial"/>
          <w:lang w:val="fr-CH"/>
        </w:rPr>
        <w:t xml:space="preserve"> et al. </w:t>
      </w:r>
      <w:proofErr w:type="spellStart"/>
      <w:r w:rsidR="007D61FF" w:rsidRPr="007D61FF">
        <w:rPr>
          <w:rFonts w:ascii="Arial" w:hAnsi="Arial" w:cs="Arial"/>
          <w:i/>
          <w:lang w:val="fr-CH"/>
        </w:rPr>
        <w:t>Chem</w:t>
      </w:r>
      <w:proofErr w:type="spellEnd"/>
      <w:r w:rsidR="007D61FF" w:rsidRPr="007D61FF">
        <w:rPr>
          <w:rFonts w:ascii="Arial" w:hAnsi="Arial" w:cs="Arial"/>
          <w:i/>
          <w:lang w:val="fr-CH"/>
        </w:rPr>
        <w:t xml:space="preserve">. </w:t>
      </w:r>
      <w:proofErr w:type="spellStart"/>
      <w:r w:rsidR="007D61FF" w:rsidRPr="007D61FF">
        <w:rPr>
          <w:rFonts w:ascii="Arial" w:hAnsi="Arial" w:cs="Arial"/>
          <w:i/>
          <w:lang w:val="fr-CH"/>
        </w:rPr>
        <w:t>Eur</w:t>
      </w:r>
      <w:proofErr w:type="spellEnd"/>
      <w:r w:rsidR="007D61FF" w:rsidRPr="007D61FF">
        <w:rPr>
          <w:rFonts w:ascii="Arial" w:hAnsi="Arial" w:cs="Arial"/>
          <w:i/>
          <w:lang w:val="fr-CH"/>
        </w:rPr>
        <w:t>. J.</w:t>
      </w:r>
      <w:r w:rsidR="007D61FF">
        <w:rPr>
          <w:rFonts w:ascii="Arial" w:hAnsi="Arial" w:cs="Arial"/>
          <w:lang w:val="fr-CH"/>
        </w:rPr>
        <w:t xml:space="preserve"> </w:t>
      </w:r>
      <w:r w:rsidR="007D61FF" w:rsidRPr="007D61FF">
        <w:rPr>
          <w:rFonts w:ascii="Arial" w:hAnsi="Arial" w:cs="Arial"/>
          <w:b/>
          <w:lang w:val="fr-CH"/>
        </w:rPr>
        <w:t>2015</w:t>
      </w:r>
      <w:r w:rsidR="007D61FF" w:rsidRPr="007D61FF">
        <w:rPr>
          <w:rFonts w:ascii="Arial" w:hAnsi="Arial" w:cs="Arial"/>
          <w:lang w:val="fr-CH"/>
        </w:rPr>
        <w:t xml:space="preserve">, </w:t>
      </w:r>
      <w:r w:rsidR="007D61FF" w:rsidRPr="007D61FF">
        <w:rPr>
          <w:rFonts w:ascii="Arial" w:hAnsi="Arial" w:cs="Arial"/>
          <w:i/>
          <w:lang w:val="fr-CH"/>
        </w:rPr>
        <w:t>21</w:t>
      </w:r>
      <w:r w:rsidR="007D61FF" w:rsidRPr="007D61FF">
        <w:rPr>
          <w:rFonts w:ascii="Arial" w:hAnsi="Arial" w:cs="Arial"/>
          <w:lang w:val="fr-CH"/>
        </w:rPr>
        <w:t>, 18156-18167.</w:t>
      </w:r>
      <w:r w:rsidR="004F08C1">
        <w:rPr>
          <w:rFonts w:ascii="Arial" w:hAnsi="Arial" w:cs="Arial"/>
          <w:lang w:val="fr-CH"/>
        </w:rPr>
        <w:t xml:space="preserve"> [11]</w:t>
      </w:r>
      <w:r w:rsidR="007D61FF">
        <w:rPr>
          <w:rFonts w:ascii="Arial" w:hAnsi="Arial" w:cs="Arial"/>
          <w:lang w:val="fr-CH"/>
        </w:rPr>
        <w:t xml:space="preserve"> </w:t>
      </w:r>
      <w:r w:rsidR="004F08C1">
        <w:rPr>
          <w:rFonts w:ascii="Arial" w:hAnsi="Arial" w:cs="Arial"/>
          <w:lang w:val="fr-CH"/>
        </w:rPr>
        <w:t xml:space="preserve">R. </w:t>
      </w:r>
      <w:proofErr w:type="spellStart"/>
      <w:r w:rsidR="004F08C1">
        <w:rPr>
          <w:rFonts w:ascii="Arial" w:hAnsi="Arial" w:cs="Arial"/>
          <w:lang w:val="fr-CH"/>
        </w:rPr>
        <w:t>Mannancherry</w:t>
      </w:r>
      <w:proofErr w:type="spellEnd"/>
      <w:r w:rsidR="004F08C1">
        <w:rPr>
          <w:rFonts w:ascii="Arial" w:hAnsi="Arial" w:cs="Arial"/>
          <w:lang w:val="fr-CH"/>
        </w:rPr>
        <w:t xml:space="preserve"> et al. </w:t>
      </w:r>
      <w:proofErr w:type="spellStart"/>
      <w:r w:rsidR="004F08C1" w:rsidRPr="004F08C1">
        <w:rPr>
          <w:rFonts w:ascii="Arial" w:hAnsi="Arial" w:cs="Arial"/>
          <w:i/>
          <w:lang w:val="fr-CH"/>
        </w:rPr>
        <w:t>Chem</w:t>
      </w:r>
      <w:proofErr w:type="spellEnd"/>
      <w:r w:rsidR="004F08C1" w:rsidRPr="004F08C1">
        <w:rPr>
          <w:rFonts w:ascii="Arial" w:hAnsi="Arial" w:cs="Arial"/>
          <w:i/>
          <w:lang w:val="fr-CH"/>
        </w:rPr>
        <w:t xml:space="preserve">. </w:t>
      </w:r>
      <w:proofErr w:type="spellStart"/>
      <w:r w:rsidR="004F08C1" w:rsidRPr="004F08C1">
        <w:rPr>
          <w:rFonts w:ascii="Arial" w:hAnsi="Arial" w:cs="Arial"/>
          <w:i/>
          <w:lang w:val="fr-CH"/>
        </w:rPr>
        <w:t>Sci</w:t>
      </w:r>
      <w:proofErr w:type="spellEnd"/>
      <w:r w:rsidR="004F08C1" w:rsidRPr="004F08C1">
        <w:rPr>
          <w:rFonts w:ascii="Arial" w:hAnsi="Arial" w:cs="Arial"/>
          <w:lang w:val="fr-CH"/>
        </w:rPr>
        <w:t xml:space="preserve">. </w:t>
      </w:r>
      <w:r w:rsidR="004F08C1" w:rsidRPr="004F08C1">
        <w:rPr>
          <w:rFonts w:ascii="Arial" w:hAnsi="Arial" w:cs="Arial"/>
          <w:b/>
          <w:lang w:val="fr-CH"/>
        </w:rPr>
        <w:t>2018</w:t>
      </w:r>
      <w:r w:rsidR="004F08C1" w:rsidRPr="004F08C1">
        <w:rPr>
          <w:rFonts w:ascii="Arial" w:hAnsi="Arial" w:cs="Arial"/>
          <w:lang w:val="fr-CH"/>
        </w:rPr>
        <w:t xml:space="preserve">, </w:t>
      </w:r>
      <w:r w:rsidR="004F08C1" w:rsidRPr="004F08C1">
        <w:rPr>
          <w:rFonts w:ascii="Arial" w:hAnsi="Arial" w:cs="Arial"/>
          <w:i/>
          <w:lang w:val="fr-CH"/>
        </w:rPr>
        <w:t>9</w:t>
      </w:r>
      <w:r w:rsidR="004F08C1" w:rsidRPr="004F08C1">
        <w:rPr>
          <w:rFonts w:ascii="Arial" w:hAnsi="Arial" w:cs="Arial"/>
          <w:lang w:val="fr-CH"/>
        </w:rPr>
        <w:t>, 5758-5766.</w:t>
      </w:r>
      <w:r w:rsidR="004F08C1">
        <w:rPr>
          <w:rFonts w:ascii="Arial" w:hAnsi="Arial" w:cs="Arial"/>
          <w:lang w:val="fr-CH"/>
        </w:rPr>
        <w:t xml:space="preserve"> [12] L. </w:t>
      </w:r>
      <w:proofErr w:type="spellStart"/>
      <w:r w:rsidR="004F08C1">
        <w:rPr>
          <w:rFonts w:ascii="Arial" w:hAnsi="Arial" w:cs="Arial"/>
          <w:lang w:val="fr-CH"/>
        </w:rPr>
        <w:t>Bannwart</w:t>
      </w:r>
      <w:proofErr w:type="spellEnd"/>
      <w:r w:rsidR="004F08C1">
        <w:rPr>
          <w:rFonts w:ascii="Arial" w:hAnsi="Arial" w:cs="Arial"/>
          <w:lang w:val="fr-CH"/>
        </w:rPr>
        <w:t xml:space="preserve"> et al. </w:t>
      </w:r>
      <w:proofErr w:type="spellStart"/>
      <w:r w:rsidR="004F08C1" w:rsidRPr="004F08C1">
        <w:rPr>
          <w:rFonts w:ascii="Arial" w:hAnsi="Arial" w:cs="Arial"/>
          <w:i/>
          <w:lang w:val="fr-CH"/>
        </w:rPr>
        <w:t>Eur</w:t>
      </w:r>
      <w:proofErr w:type="spellEnd"/>
      <w:r w:rsidR="004F08C1" w:rsidRPr="004F08C1">
        <w:rPr>
          <w:rFonts w:ascii="Arial" w:hAnsi="Arial" w:cs="Arial"/>
          <w:i/>
          <w:lang w:val="fr-CH"/>
        </w:rPr>
        <w:t xml:space="preserve">. J. </w:t>
      </w:r>
      <w:proofErr w:type="spellStart"/>
      <w:r w:rsidR="004F08C1" w:rsidRPr="004F08C1">
        <w:rPr>
          <w:rFonts w:ascii="Arial" w:hAnsi="Arial" w:cs="Arial"/>
          <w:i/>
          <w:lang w:val="fr-CH"/>
        </w:rPr>
        <w:t>Org</w:t>
      </w:r>
      <w:proofErr w:type="spellEnd"/>
      <w:r w:rsidR="004F08C1" w:rsidRPr="004F08C1">
        <w:rPr>
          <w:rFonts w:ascii="Arial" w:hAnsi="Arial" w:cs="Arial"/>
          <w:i/>
          <w:lang w:val="fr-CH"/>
        </w:rPr>
        <w:t xml:space="preserve">. </w:t>
      </w:r>
      <w:proofErr w:type="spellStart"/>
      <w:r w:rsidR="004F08C1" w:rsidRPr="004F08C1">
        <w:rPr>
          <w:rFonts w:ascii="Arial" w:hAnsi="Arial" w:cs="Arial"/>
          <w:i/>
          <w:lang w:val="fr-CH"/>
        </w:rPr>
        <w:t>Chem</w:t>
      </w:r>
      <w:proofErr w:type="spellEnd"/>
      <w:r w:rsidR="004F08C1" w:rsidRPr="004F08C1">
        <w:rPr>
          <w:rFonts w:ascii="Arial" w:hAnsi="Arial" w:cs="Arial"/>
          <w:lang w:val="fr-CH"/>
        </w:rPr>
        <w:t>.</w:t>
      </w:r>
      <w:r w:rsidR="004F08C1" w:rsidRPr="004F08C1">
        <w:rPr>
          <w:rFonts w:ascii="Arial" w:hAnsi="Arial" w:cs="Arial"/>
          <w:b/>
          <w:lang w:val="fr-CH"/>
        </w:rPr>
        <w:t xml:space="preserve"> 2018</w:t>
      </w:r>
      <w:r w:rsidR="004F08C1">
        <w:rPr>
          <w:rFonts w:ascii="Arial" w:hAnsi="Arial" w:cs="Arial"/>
          <w:lang w:val="fr-CH"/>
        </w:rPr>
        <w:t>,</w:t>
      </w:r>
      <w:r w:rsidR="004F08C1" w:rsidRPr="004F08C1">
        <w:rPr>
          <w:rFonts w:ascii="Arial" w:hAnsi="Arial" w:cs="Arial"/>
          <w:lang w:val="fr-CH"/>
        </w:rPr>
        <w:t xml:space="preserve"> 3391-3402.</w:t>
      </w:r>
      <w:r w:rsidR="004F08C1">
        <w:rPr>
          <w:rFonts w:ascii="Arial" w:hAnsi="Arial" w:cs="Arial"/>
          <w:lang w:val="fr-CH"/>
        </w:rPr>
        <w:t xml:space="preserve"> [13] Y. </w:t>
      </w:r>
      <w:proofErr w:type="spellStart"/>
      <w:r w:rsidR="004F08C1">
        <w:rPr>
          <w:rFonts w:ascii="Arial" w:hAnsi="Arial" w:cs="Arial"/>
          <w:lang w:val="fr-CH"/>
        </w:rPr>
        <w:t>Aeschi</w:t>
      </w:r>
      <w:proofErr w:type="spellEnd"/>
      <w:r w:rsidR="004F08C1">
        <w:rPr>
          <w:rFonts w:ascii="Arial" w:hAnsi="Arial" w:cs="Arial"/>
          <w:lang w:val="fr-CH"/>
        </w:rPr>
        <w:t xml:space="preserve"> et al. </w:t>
      </w:r>
      <w:proofErr w:type="spellStart"/>
      <w:r w:rsidR="004F08C1" w:rsidRPr="004F08C1">
        <w:rPr>
          <w:rFonts w:ascii="Arial" w:hAnsi="Arial" w:cs="Arial"/>
          <w:i/>
          <w:lang w:val="fr-CH"/>
        </w:rPr>
        <w:t>Eur</w:t>
      </w:r>
      <w:proofErr w:type="spellEnd"/>
      <w:r w:rsidR="004F08C1" w:rsidRPr="004F08C1">
        <w:rPr>
          <w:rFonts w:ascii="Arial" w:hAnsi="Arial" w:cs="Arial"/>
          <w:i/>
          <w:lang w:val="fr-CH"/>
        </w:rPr>
        <w:t xml:space="preserve">. J. </w:t>
      </w:r>
      <w:proofErr w:type="spellStart"/>
      <w:r w:rsidR="004F08C1" w:rsidRPr="004F08C1">
        <w:rPr>
          <w:rFonts w:ascii="Arial" w:hAnsi="Arial" w:cs="Arial"/>
          <w:i/>
          <w:lang w:val="fr-CH"/>
        </w:rPr>
        <w:t>Org</w:t>
      </w:r>
      <w:proofErr w:type="spellEnd"/>
      <w:r w:rsidR="004F08C1" w:rsidRPr="004F08C1">
        <w:rPr>
          <w:rFonts w:ascii="Arial" w:hAnsi="Arial" w:cs="Arial"/>
          <w:i/>
          <w:lang w:val="fr-CH"/>
        </w:rPr>
        <w:t xml:space="preserve">. </w:t>
      </w:r>
      <w:proofErr w:type="spellStart"/>
      <w:r w:rsidR="004F08C1" w:rsidRPr="004F08C1">
        <w:rPr>
          <w:rFonts w:ascii="Arial" w:hAnsi="Arial" w:cs="Arial"/>
          <w:i/>
          <w:lang w:val="fr-CH"/>
        </w:rPr>
        <w:t>Chem</w:t>
      </w:r>
      <w:proofErr w:type="spellEnd"/>
      <w:r w:rsidR="004F08C1" w:rsidRPr="004F08C1">
        <w:rPr>
          <w:rFonts w:ascii="Arial" w:hAnsi="Arial" w:cs="Arial"/>
          <w:lang w:val="fr-CH"/>
        </w:rPr>
        <w:t xml:space="preserve">. </w:t>
      </w:r>
      <w:r w:rsidR="004F08C1" w:rsidRPr="004F08C1">
        <w:rPr>
          <w:rFonts w:ascii="Arial" w:hAnsi="Arial" w:cs="Arial"/>
          <w:b/>
          <w:lang w:val="fr-CH"/>
        </w:rPr>
        <w:t>2017</w:t>
      </w:r>
      <w:r w:rsidR="004F08C1" w:rsidRPr="004F08C1">
        <w:rPr>
          <w:rFonts w:ascii="Arial" w:hAnsi="Arial" w:cs="Arial"/>
          <w:lang w:val="fr-CH"/>
        </w:rPr>
        <w:t>, 4091-4103</w:t>
      </w:r>
      <w:r w:rsidR="004F08C1">
        <w:rPr>
          <w:rFonts w:ascii="Arial" w:hAnsi="Arial" w:cs="Arial"/>
          <w:lang w:val="fr-CH"/>
        </w:rPr>
        <w:t xml:space="preserve">. [14] Y. </w:t>
      </w:r>
      <w:proofErr w:type="spellStart"/>
      <w:r w:rsidR="004F08C1">
        <w:rPr>
          <w:rFonts w:ascii="Arial" w:hAnsi="Arial" w:cs="Arial"/>
          <w:lang w:val="fr-CH"/>
        </w:rPr>
        <w:t>Aeschi</w:t>
      </w:r>
      <w:proofErr w:type="spellEnd"/>
      <w:r w:rsidR="004F08C1">
        <w:rPr>
          <w:rFonts w:ascii="Arial" w:hAnsi="Arial" w:cs="Arial"/>
          <w:lang w:val="fr-CH"/>
        </w:rPr>
        <w:t xml:space="preserve"> et al. </w:t>
      </w:r>
      <w:proofErr w:type="spellStart"/>
      <w:r w:rsidR="004F08C1">
        <w:rPr>
          <w:rFonts w:ascii="Arial" w:hAnsi="Arial" w:cs="Arial"/>
          <w:i/>
          <w:lang w:val="fr-CH"/>
        </w:rPr>
        <w:t>Chem</w:t>
      </w:r>
      <w:proofErr w:type="spellEnd"/>
      <w:r w:rsidR="004F08C1">
        <w:rPr>
          <w:rFonts w:ascii="Arial" w:hAnsi="Arial" w:cs="Arial"/>
          <w:i/>
          <w:lang w:val="fr-CH"/>
        </w:rPr>
        <w:t xml:space="preserve">. </w:t>
      </w:r>
      <w:proofErr w:type="spellStart"/>
      <w:r w:rsidR="004F08C1">
        <w:rPr>
          <w:rFonts w:ascii="Arial" w:hAnsi="Arial" w:cs="Arial"/>
          <w:i/>
          <w:lang w:val="fr-CH"/>
        </w:rPr>
        <w:t>Eur</w:t>
      </w:r>
      <w:proofErr w:type="spellEnd"/>
      <w:r w:rsidR="004F08C1">
        <w:rPr>
          <w:rFonts w:ascii="Arial" w:hAnsi="Arial" w:cs="Arial"/>
          <w:i/>
          <w:lang w:val="fr-CH"/>
        </w:rPr>
        <w:t xml:space="preserve">. J. </w:t>
      </w:r>
      <w:r w:rsidR="004F08C1">
        <w:rPr>
          <w:rFonts w:ascii="Arial" w:hAnsi="Arial" w:cs="Arial"/>
          <w:b/>
          <w:lang w:val="fr-CH"/>
        </w:rPr>
        <w:t>2018</w:t>
      </w:r>
      <w:r w:rsidR="004F08C1">
        <w:rPr>
          <w:rFonts w:ascii="Arial" w:hAnsi="Arial" w:cs="Arial"/>
          <w:lang w:val="fr-CH"/>
        </w:rPr>
        <w:t xml:space="preserve">, </w:t>
      </w:r>
      <w:r w:rsidR="004F08C1" w:rsidRPr="004F08C1">
        <w:rPr>
          <w:rFonts w:ascii="Arial" w:hAnsi="Arial" w:cs="Arial"/>
          <w:lang w:val="fr-CH"/>
        </w:rPr>
        <w:t>doi.org/10.1002/chem.201803944</w:t>
      </w:r>
      <w:r w:rsidR="004F08C1">
        <w:rPr>
          <w:rFonts w:ascii="Arial" w:hAnsi="Arial" w:cs="Arial"/>
          <w:lang w:val="fr-CH"/>
        </w:rPr>
        <w:t xml:space="preserve">. [15] T. </w:t>
      </w:r>
      <w:proofErr w:type="spellStart"/>
      <w:r w:rsidR="004F08C1">
        <w:rPr>
          <w:rFonts w:ascii="Arial" w:hAnsi="Arial" w:cs="Arial"/>
          <w:lang w:val="fr-CH"/>
        </w:rPr>
        <w:t>Brandl</w:t>
      </w:r>
      <w:proofErr w:type="spellEnd"/>
      <w:r w:rsidR="004F08C1">
        <w:rPr>
          <w:rFonts w:ascii="Arial" w:hAnsi="Arial" w:cs="Arial"/>
          <w:lang w:val="fr-CH"/>
        </w:rPr>
        <w:t xml:space="preserve"> et al. </w:t>
      </w:r>
      <w:proofErr w:type="spellStart"/>
      <w:r w:rsidR="004F08C1" w:rsidRPr="004F08C1">
        <w:rPr>
          <w:rFonts w:ascii="Arial" w:hAnsi="Arial" w:cs="Arial"/>
          <w:i/>
          <w:lang w:val="fr-CH"/>
        </w:rPr>
        <w:t>Chem</w:t>
      </w:r>
      <w:proofErr w:type="spellEnd"/>
      <w:r w:rsidR="004F08C1" w:rsidRPr="004F08C1">
        <w:rPr>
          <w:rFonts w:ascii="Arial" w:hAnsi="Arial" w:cs="Arial"/>
          <w:i/>
          <w:lang w:val="fr-CH"/>
        </w:rPr>
        <w:t xml:space="preserve">. </w:t>
      </w:r>
      <w:proofErr w:type="spellStart"/>
      <w:r w:rsidR="004F08C1" w:rsidRPr="004F08C1">
        <w:rPr>
          <w:rFonts w:ascii="Arial" w:hAnsi="Arial" w:cs="Arial"/>
          <w:i/>
          <w:lang w:val="fr-CH"/>
        </w:rPr>
        <w:t>Sci</w:t>
      </w:r>
      <w:proofErr w:type="spellEnd"/>
      <w:r w:rsidR="004F08C1" w:rsidRPr="004F08C1">
        <w:rPr>
          <w:rFonts w:ascii="Arial" w:hAnsi="Arial" w:cs="Arial"/>
          <w:lang w:val="fr-CH"/>
        </w:rPr>
        <w:t xml:space="preserve">. </w:t>
      </w:r>
      <w:r w:rsidR="004F08C1" w:rsidRPr="004F08C1">
        <w:rPr>
          <w:rFonts w:ascii="Arial" w:hAnsi="Arial" w:cs="Arial"/>
          <w:b/>
          <w:lang w:val="fr-CH"/>
        </w:rPr>
        <w:t>2018</w:t>
      </w:r>
      <w:r w:rsidR="004F08C1" w:rsidRPr="004F08C1">
        <w:rPr>
          <w:rFonts w:ascii="Arial" w:hAnsi="Arial" w:cs="Arial"/>
          <w:lang w:val="fr-CH"/>
        </w:rPr>
        <w:t>,</w:t>
      </w:r>
      <w:r w:rsidR="004F08C1">
        <w:rPr>
          <w:rFonts w:ascii="Arial" w:hAnsi="Arial" w:cs="Arial"/>
          <w:lang w:val="fr-CH"/>
        </w:rPr>
        <w:t xml:space="preserve"> </w:t>
      </w:r>
      <w:r w:rsidR="004F08C1" w:rsidRPr="004F08C1">
        <w:rPr>
          <w:rFonts w:ascii="Arial" w:hAnsi="Arial" w:cs="Arial"/>
          <w:i/>
          <w:lang w:val="fr-CH"/>
        </w:rPr>
        <w:t>9</w:t>
      </w:r>
      <w:r w:rsidR="004F08C1" w:rsidRPr="004F08C1">
        <w:rPr>
          <w:rFonts w:ascii="Arial" w:hAnsi="Arial" w:cs="Arial"/>
          <w:lang w:val="fr-CH"/>
        </w:rPr>
        <w:t>, 3837-3843</w:t>
      </w:r>
      <w:r w:rsidR="004F08C1">
        <w:rPr>
          <w:rFonts w:ascii="Arial" w:hAnsi="Arial" w:cs="Arial"/>
          <w:lang w:val="fr-CH"/>
        </w:rPr>
        <w:t xml:space="preserve">. [16] </w:t>
      </w:r>
      <w:r w:rsidR="007F77D8">
        <w:rPr>
          <w:rFonts w:ascii="Arial" w:hAnsi="Arial" w:cs="Arial"/>
          <w:lang w:val="fr-CH"/>
        </w:rPr>
        <w:t xml:space="preserve">M. </w:t>
      </w:r>
      <w:proofErr w:type="spellStart"/>
      <w:r w:rsidR="007F77D8">
        <w:rPr>
          <w:rFonts w:ascii="Arial" w:hAnsi="Arial" w:cs="Arial"/>
          <w:lang w:val="fr-CH"/>
        </w:rPr>
        <w:t>Lindner</w:t>
      </w:r>
      <w:proofErr w:type="spellEnd"/>
      <w:r w:rsidR="007F77D8">
        <w:rPr>
          <w:rFonts w:ascii="Arial" w:hAnsi="Arial" w:cs="Arial"/>
          <w:lang w:val="fr-CH"/>
        </w:rPr>
        <w:t xml:space="preserve"> et al. </w:t>
      </w:r>
      <w:proofErr w:type="spellStart"/>
      <w:r w:rsidR="007F77D8" w:rsidRPr="007F77D8">
        <w:rPr>
          <w:rFonts w:ascii="Arial" w:hAnsi="Arial" w:cs="Arial"/>
          <w:i/>
          <w:lang w:val="fr-CH"/>
        </w:rPr>
        <w:t>Angew</w:t>
      </w:r>
      <w:proofErr w:type="spellEnd"/>
      <w:r w:rsidR="007F77D8" w:rsidRPr="007F77D8">
        <w:rPr>
          <w:rFonts w:ascii="Arial" w:hAnsi="Arial" w:cs="Arial"/>
          <w:i/>
          <w:lang w:val="fr-CH"/>
        </w:rPr>
        <w:t xml:space="preserve">. </w:t>
      </w:r>
      <w:proofErr w:type="spellStart"/>
      <w:r w:rsidR="007F77D8" w:rsidRPr="007F77D8">
        <w:rPr>
          <w:rFonts w:ascii="Arial" w:hAnsi="Arial" w:cs="Arial"/>
          <w:i/>
          <w:lang w:val="fr-CH"/>
        </w:rPr>
        <w:t>Chem</w:t>
      </w:r>
      <w:proofErr w:type="spellEnd"/>
      <w:r w:rsidR="007F77D8" w:rsidRPr="007F77D8">
        <w:rPr>
          <w:rFonts w:ascii="Arial" w:hAnsi="Arial" w:cs="Arial"/>
          <w:i/>
          <w:lang w:val="fr-CH"/>
        </w:rPr>
        <w:t>. Int. Ed</w:t>
      </w:r>
      <w:r w:rsidR="007F77D8" w:rsidRPr="007F77D8">
        <w:rPr>
          <w:rFonts w:ascii="Arial" w:hAnsi="Arial" w:cs="Arial"/>
          <w:lang w:val="fr-CH"/>
        </w:rPr>
        <w:t>.</w:t>
      </w:r>
      <w:r w:rsidR="007F77D8" w:rsidRPr="007F77D8">
        <w:rPr>
          <w:rFonts w:ascii="Arial" w:hAnsi="Arial" w:cs="Arial"/>
          <w:b/>
          <w:lang w:val="fr-CH"/>
        </w:rPr>
        <w:t xml:space="preserve"> 2017</w:t>
      </w:r>
      <w:r w:rsidR="007F77D8" w:rsidRPr="007F77D8">
        <w:rPr>
          <w:rFonts w:ascii="Arial" w:hAnsi="Arial" w:cs="Arial"/>
          <w:lang w:val="fr-CH"/>
        </w:rPr>
        <w:t xml:space="preserve">, </w:t>
      </w:r>
      <w:r w:rsidR="007F77D8" w:rsidRPr="007F77D8">
        <w:rPr>
          <w:rFonts w:ascii="Arial" w:hAnsi="Arial" w:cs="Arial"/>
          <w:i/>
          <w:lang w:val="fr-CH"/>
        </w:rPr>
        <w:t>56</w:t>
      </w:r>
      <w:r w:rsidR="007F77D8" w:rsidRPr="007F77D8">
        <w:rPr>
          <w:rFonts w:ascii="Arial" w:hAnsi="Arial" w:cs="Arial"/>
          <w:lang w:val="fr-CH"/>
        </w:rPr>
        <w:t>, 8290</w:t>
      </w:r>
      <w:r w:rsidR="007F77D8">
        <w:rPr>
          <w:rFonts w:ascii="Arial" w:hAnsi="Arial" w:cs="Arial"/>
          <w:lang w:val="fr-CH"/>
        </w:rPr>
        <w:t>-</w:t>
      </w:r>
      <w:r w:rsidR="007F77D8" w:rsidRPr="007F77D8">
        <w:rPr>
          <w:rFonts w:ascii="Arial" w:hAnsi="Arial" w:cs="Arial"/>
          <w:lang w:val="fr-CH"/>
        </w:rPr>
        <w:t>8294</w:t>
      </w:r>
      <w:r w:rsidR="007F77D8">
        <w:rPr>
          <w:rFonts w:ascii="Arial" w:hAnsi="Arial" w:cs="Arial"/>
          <w:lang w:val="fr-CH"/>
        </w:rPr>
        <w:t xml:space="preserve">. [17] Z. Wang et al. </w:t>
      </w:r>
      <w:r w:rsidR="007F77D8" w:rsidRPr="007F77D8">
        <w:rPr>
          <w:rFonts w:ascii="Arial" w:hAnsi="Arial" w:cs="Arial"/>
          <w:i/>
          <w:lang w:val="fr-CH"/>
        </w:rPr>
        <w:t>Nature Commun</w:t>
      </w:r>
      <w:r w:rsidR="007F77D8">
        <w:rPr>
          <w:rFonts w:ascii="Arial" w:hAnsi="Arial" w:cs="Arial"/>
          <w:lang w:val="fr-CH"/>
        </w:rPr>
        <w:t xml:space="preserve">. </w:t>
      </w:r>
      <w:r w:rsidR="007F77D8" w:rsidRPr="007F77D8">
        <w:rPr>
          <w:rFonts w:ascii="Arial" w:hAnsi="Arial" w:cs="Arial"/>
          <w:b/>
          <w:lang w:val="fr-CH"/>
        </w:rPr>
        <w:t>2017</w:t>
      </w:r>
      <w:r w:rsidR="007F77D8">
        <w:rPr>
          <w:rFonts w:ascii="Arial" w:hAnsi="Arial" w:cs="Arial"/>
          <w:lang w:val="fr-CH"/>
        </w:rPr>
        <w:t xml:space="preserve">, </w:t>
      </w:r>
      <w:r w:rsidR="007F77D8" w:rsidRPr="007F77D8">
        <w:rPr>
          <w:rFonts w:ascii="Arial" w:hAnsi="Arial" w:cs="Arial"/>
          <w:i/>
          <w:lang w:val="fr-CH"/>
        </w:rPr>
        <w:t>8</w:t>
      </w:r>
      <w:r w:rsidR="007F77D8" w:rsidRPr="007F77D8">
        <w:rPr>
          <w:rFonts w:ascii="Arial" w:hAnsi="Arial" w:cs="Arial"/>
          <w:lang w:val="fr-CH"/>
        </w:rPr>
        <w:t>,</w:t>
      </w:r>
      <w:r w:rsidR="007F77D8">
        <w:rPr>
          <w:rFonts w:ascii="Arial" w:hAnsi="Arial" w:cs="Arial"/>
          <w:lang w:val="fr-CH"/>
        </w:rPr>
        <w:t xml:space="preserve"> </w:t>
      </w:r>
      <w:r w:rsidR="007F77D8" w:rsidRPr="007F77D8">
        <w:rPr>
          <w:rFonts w:ascii="Arial" w:hAnsi="Arial" w:cs="Arial"/>
          <w:lang w:val="fr-CH"/>
        </w:rPr>
        <w:t>14442</w:t>
      </w:r>
      <w:r w:rsidR="007F77D8">
        <w:rPr>
          <w:rFonts w:ascii="Arial" w:hAnsi="Arial" w:cs="Arial"/>
          <w:lang w:val="fr-CH"/>
        </w:rPr>
        <w:t>.</w:t>
      </w:r>
    </w:p>
    <w:p w:rsidR="007F77D8" w:rsidRPr="007F77D8" w:rsidRDefault="007F77D8" w:rsidP="007F77D8">
      <w:pPr>
        <w:spacing w:after="0" w:line="240" w:lineRule="auto"/>
        <w:rPr>
          <w:rFonts w:ascii="Arial" w:hAnsi="Arial" w:cs="Arial"/>
          <w:lang w:val="fr-CH"/>
        </w:rPr>
      </w:pPr>
    </w:p>
    <w:p w:rsidR="00242143" w:rsidRPr="00242143" w:rsidRDefault="004F08C1" w:rsidP="007F77D8">
      <w:pPr>
        <w:spacing w:after="0" w:line="240" w:lineRule="auto"/>
        <w:rPr>
          <w:rFonts w:ascii="Arial" w:hAnsi="Arial" w:cs="Arial"/>
          <w:lang w:val="fr-CH"/>
        </w:rPr>
      </w:pPr>
      <w:r w:rsidRPr="004F08C1">
        <w:rPr>
          <w:rFonts w:ascii="Arial" w:hAnsi="Arial" w:cs="Arial"/>
          <w:lang w:val="fr-CH"/>
        </w:rPr>
        <w:t xml:space="preserve">  </w:t>
      </w:r>
      <w:r>
        <w:rPr>
          <w:rFonts w:ascii="Arial" w:hAnsi="Arial" w:cs="Arial"/>
          <w:lang w:val="fr-CH"/>
        </w:rPr>
        <w:t xml:space="preserve">  </w:t>
      </w:r>
      <w:r w:rsidRPr="004F08C1">
        <w:rPr>
          <w:rFonts w:ascii="Arial" w:hAnsi="Arial" w:cs="Arial"/>
          <w:lang w:val="fr-CH"/>
        </w:rPr>
        <w:t xml:space="preserve"> </w:t>
      </w:r>
      <w:r w:rsidR="007D61FF">
        <w:rPr>
          <w:rFonts w:ascii="Arial" w:hAnsi="Arial" w:cs="Arial"/>
          <w:lang w:val="fr-CH"/>
        </w:rPr>
        <w:t xml:space="preserve"> </w:t>
      </w:r>
      <w:r w:rsidR="00242143">
        <w:rPr>
          <w:rFonts w:ascii="Arial" w:hAnsi="Arial" w:cs="Arial"/>
          <w:lang w:val="fr-CH"/>
        </w:rPr>
        <w:t xml:space="preserve"> </w:t>
      </w:r>
    </w:p>
    <w:p w:rsidR="00242143" w:rsidRPr="00242143" w:rsidRDefault="00242143" w:rsidP="00242143">
      <w:pPr>
        <w:spacing w:after="0" w:line="240" w:lineRule="auto"/>
        <w:rPr>
          <w:rFonts w:ascii="Arial" w:hAnsi="Arial" w:cs="Arial"/>
          <w:lang w:val="fr-CH"/>
        </w:rPr>
      </w:pPr>
    </w:p>
    <w:p w:rsidR="00242143" w:rsidRDefault="007F77D8" w:rsidP="00242143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lastRenderedPageBreak/>
        <w:t xml:space="preserve">Short CV </w:t>
      </w:r>
    </w:p>
    <w:p w:rsidR="007F77D8" w:rsidRDefault="007F77D8" w:rsidP="00242143">
      <w:pPr>
        <w:spacing w:after="0" w:line="240" w:lineRule="auto"/>
        <w:rPr>
          <w:rFonts w:ascii="Arial" w:hAnsi="Arial" w:cs="Arial"/>
          <w:lang w:val="fr-CH"/>
        </w:rPr>
      </w:pPr>
    </w:p>
    <w:p w:rsidR="007F77D8" w:rsidRDefault="007F77D8" w:rsidP="00242143">
      <w:pPr>
        <w:spacing w:after="0" w:line="240" w:lineRule="auto"/>
        <w:rPr>
          <w:rFonts w:ascii="Arial" w:hAnsi="Arial" w:cs="Arial"/>
          <w:lang w:val="fr-CH"/>
        </w:rPr>
      </w:pPr>
      <w:r w:rsidRPr="007F77D8">
        <w:rPr>
          <w:rFonts w:ascii="Arial" w:hAnsi="Arial" w:cs="Arial"/>
          <w:lang w:val="fr-CH"/>
        </w:rPr>
        <w:t xml:space="preserve">Marcel Mayor </w:t>
      </w:r>
      <w:proofErr w:type="spellStart"/>
      <w:r w:rsidRPr="007F77D8">
        <w:rPr>
          <w:rFonts w:ascii="Arial" w:hAnsi="Arial" w:cs="Arial"/>
          <w:lang w:val="fr-CH"/>
        </w:rPr>
        <w:t>received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his</w:t>
      </w:r>
      <w:proofErr w:type="spellEnd"/>
      <w:r w:rsidRPr="007F77D8">
        <w:rPr>
          <w:rFonts w:ascii="Arial" w:hAnsi="Arial" w:cs="Arial"/>
          <w:lang w:val="fr-CH"/>
        </w:rPr>
        <w:t xml:space="preserve"> PhD (1995) </w:t>
      </w:r>
      <w:proofErr w:type="spellStart"/>
      <w:r w:rsidRPr="007F77D8">
        <w:rPr>
          <w:rFonts w:ascii="Arial" w:hAnsi="Arial" w:cs="Arial"/>
          <w:lang w:val="fr-CH"/>
        </w:rPr>
        <w:t>from</w:t>
      </w:r>
      <w:proofErr w:type="spellEnd"/>
      <w:r w:rsidRPr="007F77D8">
        <w:rPr>
          <w:rFonts w:ascii="Arial" w:hAnsi="Arial" w:cs="Arial"/>
          <w:lang w:val="fr-CH"/>
        </w:rPr>
        <w:t xml:space="preserve"> the </w:t>
      </w:r>
      <w:proofErr w:type="spellStart"/>
      <w:r w:rsidRPr="007F77D8">
        <w:rPr>
          <w:rFonts w:ascii="Arial" w:hAnsi="Arial" w:cs="Arial"/>
          <w:lang w:val="fr-CH"/>
        </w:rPr>
        <w:t>University</w:t>
      </w:r>
      <w:proofErr w:type="spellEnd"/>
      <w:r w:rsidRPr="007F77D8">
        <w:rPr>
          <w:rFonts w:ascii="Arial" w:hAnsi="Arial" w:cs="Arial"/>
          <w:lang w:val="fr-CH"/>
        </w:rPr>
        <w:t xml:space="preserve"> of Bern</w:t>
      </w:r>
      <w:r>
        <w:rPr>
          <w:rFonts w:ascii="Arial" w:hAnsi="Arial" w:cs="Arial"/>
          <w:lang w:val="fr-CH"/>
        </w:rPr>
        <w:t xml:space="preserve"> (</w:t>
      </w:r>
      <w:proofErr w:type="spellStart"/>
      <w:r>
        <w:rPr>
          <w:rFonts w:ascii="Arial" w:hAnsi="Arial" w:cs="Arial"/>
          <w:lang w:val="fr-CH"/>
        </w:rPr>
        <w:t>Switzerland</w:t>
      </w:r>
      <w:proofErr w:type="spellEnd"/>
      <w:r>
        <w:rPr>
          <w:rFonts w:ascii="Arial" w:hAnsi="Arial" w:cs="Arial"/>
          <w:lang w:val="fr-CH"/>
        </w:rPr>
        <w:t>)</w:t>
      </w:r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supervised</w:t>
      </w:r>
      <w:proofErr w:type="spellEnd"/>
      <w:r w:rsidRPr="007F77D8">
        <w:rPr>
          <w:rFonts w:ascii="Arial" w:hAnsi="Arial" w:cs="Arial"/>
          <w:lang w:val="fr-CH"/>
        </w:rPr>
        <w:t xml:space="preserve"> by Professor Rolf </w:t>
      </w:r>
      <w:proofErr w:type="spellStart"/>
      <w:r w:rsidRPr="007F77D8">
        <w:rPr>
          <w:rFonts w:ascii="Arial" w:hAnsi="Arial" w:cs="Arial"/>
          <w:lang w:val="fr-CH"/>
        </w:rPr>
        <w:t>Scheffold</w:t>
      </w:r>
      <w:proofErr w:type="spellEnd"/>
      <w:r w:rsidRPr="007F77D8">
        <w:rPr>
          <w:rFonts w:ascii="Arial" w:hAnsi="Arial" w:cs="Arial"/>
          <w:lang w:val="fr-CH"/>
        </w:rPr>
        <w:t xml:space="preserve"> and Professor Lorenz </w:t>
      </w:r>
      <w:proofErr w:type="spellStart"/>
      <w:r w:rsidRPr="007F77D8">
        <w:rPr>
          <w:rFonts w:ascii="Arial" w:hAnsi="Arial" w:cs="Arial"/>
          <w:lang w:val="fr-CH"/>
        </w:rPr>
        <w:t>Walder</w:t>
      </w:r>
      <w:proofErr w:type="spellEnd"/>
      <w:r w:rsidRPr="007F77D8">
        <w:rPr>
          <w:rFonts w:ascii="Arial" w:hAnsi="Arial" w:cs="Arial"/>
          <w:lang w:val="fr-CH"/>
        </w:rPr>
        <w:t xml:space="preserve">. </w:t>
      </w:r>
      <w:proofErr w:type="spellStart"/>
      <w:r w:rsidRPr="007F77D8">
        <w:rPr>
          <w:rFonts w:ascii="Arial" w:hAnsi="Arial" w:cs="Arial"/>
          <w:lang w:val="fr-CH"/>
        </w:rPr>
        <w:t>After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working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with</w:t>
      </w:r>
      <w:proofErr w:type="spellEnd"/>
      <w:r w:rsidRPr="007F77D8">
        <w:rPr>
          <w:rFonts w:ascii="Arial" w:hAnsi="Arial" w:cs="Arial"/>
          <w:lang w:val="fr-CH"/>
        </w:rPr>
        <w:t xml:space="preserve"> Professor Jean-Marie Lehn at the </w:t>
      </w:r>
      <w:proofErr w:type="spellStart"/>
      <w:r w:rsidRPr="007F77D8">
        <w:rPr>
          <w:rFonts w:ascii="Arial" w:hAnsi="Arial" w:cs="Arial"/>
          <w:lang w:val="fr-CH"/>
        </w:rPr>
        <w:t>University</w:t>
      </w:r>
      <w:proofErr w:type="spellEnd"/>
      <w:r w:rsidRPr="007F77D8">
        <w:rPr>
          <w:rFonts w:ascii="Arial" w:hAnsi="Arial" w:cs="Arial"/>
          <w:lang w:val="fr-CH"/>
        </w:rPr>
        <w:t xml:space="preserve"> Louis Pasteur in Strasbourg</w:t>
      </w:r>
      <w:r>
        <w:rPr>
          <w:rFonts w:ascii="Arial" w:hAnsi="Arial" w:cs="Arial"/>
          <w:lang w:val="fr-CH"/>
        </w:rPr>
        <w:t xml:space="preserve"> (France)</w:t>
      </w:r>
      <w:r w:rsidRPr="007F77D8">
        <w:rPr>
          <w:rFonts w:ascii="Arial" w:hAnsi="Arial" w:cs="Arial"/>
          <w:lang w:val="fr-CH"/>
        </w:rPr>
        <w:t xml:space="preserve"> and at the Collège de France in Paris, </w:t>
      </w:r>
      <w:proofErr w:type="spellStart"/>
      <w:r w:rsidRPr="007F77D8">
        <w:rPr>
          <w:rFonts w:ascii="Arial" w:hAnsi="Arial" w:cs="Arial"/>
          <w:lang w:val="fr-CH"/>
        </w:rPr>
        <w:t>he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founded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his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own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research</w:t>
      </w:r>
      <w:proofErr w:type="spellEnd"/>
      <w:r w:rsidRPr="007F77D8">
        <w:rPr>
          <w:rFonts w:ascii="Arial" w:hAnsi="Arial" w:cs="Arial"/>
          <w:lang w:val="fr-CH"/>
        </w:rPr>
        <w:t xml:space="preserve"> group at the </w:t>
      </w:r>
      <w:r>
        <w:rPr>
          <w:rFonts w:ascii="Arial" w:hAnsi="Arial" w:cs="Arial"/>
          <w:lang w:val="fr-CH"/>
        </w:rPr>
        <w:t xml:space="preserve">Institute of </w:t>
      </w:r>
      <w:proofErr w:type="spellStart"/>
      <w:r>
        <w:rPr>
          <w:rFonts w:ascii="Arial" w:hAnsi="Arial" w:cs="Arial"/>
          <w:lang w:val="fr-CH"/>
        </w:rPr>
        <w:t>Nanotechnology</w:t>
      </w:r>
      <w:proofErr w:type="spellEnd"/>
      <w:r>
        <w:rPr>
          <w:rFonts w:ascii="Arial" w:hAnsi="Arial" w:cs="Arial"/>
          <w:lang w:val="fr-CH"/>
        </w:rPr>
        <w:t xml:space="preserve"> (INT) of the </w:t>
      </w:r>
      <w:proofErr w:type="spellStart"/>
      <w:r>
        <w:rPr>
          <w:rFonts w:ascii="Arial" w:hAnsi="Arial" w:cs="Arial"/>
          <w:lang w:val="fr-CH"/>
        </w:rPr>
        <w:t>Forschungszentrum</w:t>
      </w:r>
      <w:proofErr w:type="spellEnd"/>
      <w:r>
        <w:rPr>
          <w:rFonts w:ascii="Arial" w:hAnsi="Arial" w:cs="Arial"/>
          <w:lang w:val="fr-CH"/>
        </w:rPr>
        <w:t xml:space="preserve"> Karlsruhe </w:t>
      </w:r>
      <w:proofErr w:type="spellStart"/>
      <w:r>
        <w:rPr>
          <w:rFonts w:ascii="Arial" w:hAnsi="Arial" w:cs="Arial"/>
          <w:lang w:val="fr-CH"/>
        </w:rPr>
        <w:t>GmbH</w:t>
      </w:r>
      <w:proofErr w:type="spellEnd"/>
      <w:r>
        <w:rPr>
          <w:rFonts w:ascii="Arial" w:hAnsi="Arial" w:cs="Arial"/>
          <w:lang w:val="fr-CH"/>
        </w:rPr>
        <w:t xml:space="preserve"> (</w:t>
      </w:r>
      <w:proofErr w:type="spellStart"/>
      <w:r>
        <w:rPr>
          <w:rFonts w:ascii="Arial" w:hAnsi="Arial" w:cs="Arial"/>
          <w:lang w:val="fr-CH"/>
        </w:rPr>
        <w:t>today</w:t>
      </w:r>
      <w:proofErr w:type="spellEnd"/>
      <w:r>
        <w:rPr>
          <w:rFonts w:ascii="Arial" w:hAnsi="Arial" w:cs="Arial"/>
          <w:lang w:val="fr-CH"/>
        </w:rPr>
        <w:t xml:space="preserve"> </w:t>
      </w:r>
      <w:r w:rsidRPr="007F77D8">
        <w:rPr>
          <w:rFonts w:ascii="Arial" w:hAnsi="Arial" w:cs="Arial"/>
          <w:lang w:val="fr-CH"/>
        </w:rPr>
        <w:t xml:space="preserve">Karlsruhe Institute of </w:t>
      </w:r>
      <w:proofErr w:type="spellStart"/>
      <w:r w:rsidRPr="007F77D8">
        <w:rPr>
          <w:rFonts w:ascii="Arial" w:hAnsi="Arial" w:cs="Arial"/>
          <w:lang w:val="fr-CH"/>
        </w:rPr>
        <w:t>Technology</w:t>
      </w:r>
      <w:proofErr w:type="spellEnd"/>
      <w:r>
        <w:rPr>
          <w:rFonts w:ascii="Arial" w:hAnsi="Arial" w:cs="Arial"/>
          <w:lang w:val="fr-CH"/>
        </w:rPr>
        <w:t>, KIT, Germany)</w:t>
      </w:r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in</w:t>
      </w:r>
      <w:proofErr w:type="spellEnd"/>
      <w:r w:rsidRPr="007F77D8">
        <w:rPr>
          <w:rFonts w:ascii="Arial" w:hAnsi="Arial" w:cs="Arial"/>
          <w:lang w:val="fr-CH"/>
        </w:rPr>
        <w:t xml:space="preserve"> 1998. On </w:t>
      </w:r>
      <w:proofErr w:type="spellStart"/>
      <w:r w:rsidRPr="007F77D8">
        <w:rPr>
          <w:rFonts w:ascii="Arial" w:hAnsi="Arial" w:cs="Arial"/>
          <w:lang w:val="fr-CH"/>
        </w:rPr>
        <w:t>defending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his</w:t>
      </w:r>
      <w:proofErr w:type="spellEnd"/>
      <w:r w:rsidRPr="007F77D8">
        <w:rPr>
          <w:rFonts w:ascii="Arial" w:hAnsi="Arial" w:cs="Arial"/>
          <w:lang w:val="fr-CH"/>
        </w:rPr>
        <w:t xml:space="preserve"> habilitation </w:t>
      </w:r>
      <w:proofErr w:type="spellStart"/>
      <w:r w:rsidRPr="007F77D8">
        <w:rPr>
          <w:rFonts w:ascii="Arial" w:hAnsi="Arial" w:cs="Arial"/>
          <w:lang w:val="fr-CH"/>
        </w:rPr>
        <w:t>in</w:t>
      </w:r>
      <w:proofErr w:type="spellEnd"/>
      <w:r w:rsidRPr="007F77D8">
        <w:rPr>
          <w:rFonts w:ascii="Arial" w:hAnsi="Arial" w:cs="Arial"/>
          <w:lang w:val="fr-CH"/>
        </w:rPr>
        <w:t xml:space="preserve"> 2002, </w:t>
      </w:r>
      <w:proofErr w:type="spellStart"/>
      <w:r w:rsidRPr="007F77D8">
        <w:rPr>
          <w:rFonts w:ascii="Arial" w:hAnsi="Arial" w:cs="Arial"/>
          <w:lang w:val="fr-CH"/>
        </w:rPr>
        <w:t>he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became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>
        <w:rPr>
          <w:rFonts w:ascii="Arial" w:hAnsi="Arial" w:cs="Arial"/>
          <w:lang w:val="fr-CH"/>
        </w:rPr>
        <w:t>associtae</w:t>
      </w:r>
      <w:proofErr w:type="spellEnd"/>
      <w:r>
        <w:rPr>
          <w:rFonts w:ascii="Arial" w:hAnsi="Arial" w:cs="Arial"/>
          <w:lang w:val="fr-CH"/>
        </w:rPr>
        <w:t xml:space="preserve"> </w:t>
      </w:r>
      <w:r w:rsidRPr="007F77D8">
        <w:rPr>
          <w:rFonts w:ascii="Arial" w:hAnsi="Arial" w:cs="Arial"/>
          <w:lang w:val="fr-CH"/>
        </w:rPr>
        <w:t xml:space="preserve">Professor of </w:t>
      </w:r>
      <w:proofErr w:type="spellStart"/>
      <w:r w:rsidRPr="007F77D8">
        <w:rPr>
          <w:rFonts w:ascii="Arial" w:hAnsi="Arial" w:cs="Arial"/>
          <w:lang w:val="fr-CH"/>
        </w:rPr>
        <w:t>Chemistry</w:t>
      </w:r>
      <w:proofErr w:type="spellEnd"/>
      <w:r w:rsidRPr="007F77D8">
        <w:rPr>
          <w:rFonts w:ascii="Arial" w:hAnsi="Arial" w:cs="Arial"/>
          <w:lang w:val="fr-CH"/>
        </w:rPr>
        <w:t xml:space="preserve"> at the </w:t>
      </w:r>
      <w:proofErr w:type="spellStart"/>
      <w:r w:rsidRPr="007F77D8">
        <w:rPr>
          <w:rFonts w:ascii="Arial" w:hAnsi="Arial" w:cs="Arial"/>
          <w:lang w:val="fr-CH"/>
        </w:rPr>
        <w:t>University</w:t>
      </w:r>
      <w:proofErr w:type="spellEnd"/>
      <w:r w:rsidRPr="007F77D8">
        <w:rPr>
          <w:rFonts w:ascii="Arial" w:hAnsi="Arial" w:cs="Arial"/>
          <w:lang w:val="fr-CH"/>
        </w:rPr>
        <w:t xml:space="preserve"> of Basel </w:t>
      </w:r>
      <w:proofErr w:type="spellStart"/>
      <w:r w:rsidRPr="007F77D8">
        <w:rPr>
          <w:rFonts w:ascii="Arial" w:hAnsi="Arial" w:cs="Arial"/>
          <w:lang w:val="fr-CH"/>
        </w:rPr>
        <w:t>in</w:t>
      </w:r>
      <w:proofErr w:type="spellEnd"/>
      <w:r w:rsidRPr="007F77D8">
        <w:rPr>
          <w:rFonts w:ascii="Arial" w:hAnsi="Arial" w:cs="Arial"/>
          <w:lang w:val="fr-CH"/>
        </w:rPr>
        <w:t xml:space="preserve"> 2004</w:t>
      </w:r>
      <w:r>
        <w:rPr>
          <w:rFonts w:ascii="Arial" w:hAnsi="Arial" w:cs="Arial"/>
          <w:lang w:val="fr-CH"/>
        </w:rPr>
        <w:t xml:space="preserve">, </w:t>
      </w:r>
      <w:proofErr w:type="spellStart"/>
      <w:r>
        <w:rPr>
          <w:rFonts w:ascii="Arial" w:hAnsi="Arial" w:cs="Arial"/>
          <w:lang w:val="fr-CH"/>
        </w:rPr>
        <w:t>where</w:t>
      </w:r>
      <w:proofErr w:type="spellEnd"/>
      <w:r>
        <w:rPr>
          <w:rFonts w:ascii="Arial" w:hAnsi="Arial" w:cs="Arial"/>
          <w:lang w:val="fr-CH"/>
        </w:rPr>
        <w:t xml:space="preserve"> </w:t>
      </w:r>
      <w:proofErr w:type="spellStart"/>
      <w:r>
        <w:rPr>
          <w:rFonts w:ascii="Arial" w:hAnsi="Arial" w:cs="Arial"/>
          <w:lang w:val="fr-CH"/>
        </w:rPr>
        <w:t>he</w:t>
      </w:r>
      <w:proofErr w:type="spellEnd"/>
      <w:r>
        <w:rPr>
          <w:rFonts w:ascii="Arial" w:hAnsi="Arial" w:cs="Arial"/>
          <w:lang w:val="fr-CH"/>
        </w:rPr>
        <w:t xml:space="preserve"> </w:t>
      </w:r>
      <w:proofErr w:type="spellStart"/>
      <w:r>
        <w:rPr>
          <w:rFonts w:ascii="Arial" w:hAnsi="Arial" w:cs="Arial"/>
          <w:lang w:val="fr-CH"/>
        </w:rPr>
        <w:t>was</w:t>
      </w:r>
      <w:proofErr w:type="spellEnd"/>
      <w:r>
        <w:rPr>
          <w:rFonts w:ascii="Arial" w:hAnsi="Arial" w:cs="Arial"/>
          <w:lang w:val="fr-CH"/>
        </w:rPr>
        <w:t xml:space="preserve"> </w:t>
      </w:r>
      <w:proofErr w:type="spellStart"/>
      <w:r>
        <w:rPr>
          <w:rFonts w:ascii="Arial" w:hAnsi="Arial" w:cs="Arial"/>
          <w:lang w:val="fr-CH"/>
        </w:rPr>
        <w:t>promoted</w:t>
      </w:r>
      <w:proofErr w:type="spellEnd"/>
      <w:r>
        <w:rPr>
          <w:rFonts w:ascii="Arial" w:hAnsi="Arial" w:cs="Arial"/>
          <w:lang w:val="fr-CH"/>
        </w:rPr>
        <w:t xml:space="preserve"> to full Professor in 2011</w:t>
      </w:r>
      <w:r w:rsidRPr="007F77D8">
        <w:rPr>
          <w:rFonts w:ascii="Arial" w:hAnsi="Arial" w:cs="Arial"/>
          <w:lang w:val="fr-CH"/>
        </w:rPr>
        <w:t xml:space="preserve">. </w:t>
      </w:r>
      <w:proofErr w:type="spellStart"/>
      <w:r w:rsidRPr="007F77D8">
        <w:rPr>
          <w:rFonts w:ascii="Arial" w:hAnsi="Arial" w:cs="Arial"/>
          <w:lang w:val="fr-CH"/>
        </w:rPr>
        <w:t>His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current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research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interests</w:t>
      </w:r>
      <w:proofErr w:type="spellEnd"/>
      <w:r w:rsidRPr="007F77D8">
        <w:rPr>
          <w:rFonts w:ascii="Arial" w:hAnsi="Arial" w:cs="Arial"/>
          <w:lang w:val="fr-CH"/>
        </w:rPr>
        <w:t xml:space="preserve"> are </w:t>
      </w:r>
      <w:proofErr w:type="spellStart"/>
      <w:r w:rsidRPr="007F77D8">
        <w:rPr>
          <w:rFonts w:ascii="Arial" w:hAnsi="Arial" w:cs="Arial"/>
          <w:lang w:val="fr-CH"/>
        </w:rPr>
        <w:t>supramolecular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chemistry</w:t>
      </w:r>
      <w:proofErr w:type="spellEnd"/>
      <w:r w:rsidRPr="007F77D8">
        <w:rPr>
          <w:rFonts w:ascii="Arial" w:hAnsi="Arial" w:cs="Arial"/>
          <w:lang w:val="fr-CH"/>
        </w:rPr>
        <w:t xml:space="preserve">, </w:t>
      </w:r>
      <w:proofErr w:type="spellStart"/>
      <w:r w:rsidRPr="007F77D8">
        <w:rPr>
          <w:rFonts w:ascii="Arial" w:hAnsi="Arial" w:cs="Arial"/>
          <w:lang w:val="fr-CH"/>
        </w:rPr>
        <w:t>molecular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electronics</w:t>
      </w:r>
      <w:proofErr w:type="spellEnd"/>
      <w:r w:rsidRPr="007F77D8">
        <w:rPr>
          <w:rFonts w:ascii="Arial" w:hAnsi="Arial" w:cs="Arial"/>
          <w:lang w:val="fr-CH"/>
        </w:rPr>
        <w:t xml:space="preserve">, </w:t>
      </w:r>
      <w:proofErr w:type="spellStart"/>
      <w:r w:rsidRPr="007F77D8">
        <w:rPr>
          <w:rFonts w:ascii="Arial" w:hAnsi="Arial" w:cs="Arial"/>
          <w:lang w:val="fr-CH"/>
        </w:rPr>
        <w:t>nanoscale</w:t>
      </w:r>
      <w:proofErr w:type="spellEnd"/>
      <w:r w:rsidRPr="007F77D8">
        <w:rPr>
          <w:rFonts w:ascii="Arial" w:hAnsi="Arial" w:cs="Arial"/>
          <w:lang w:val="fr-CH"/>
        </w:rPr>
        <w:t xml:space="preserve"> architectures, </w:t>
      </w:r>
      <w:proofErr w:type="spellStart"/>
      <w:r w:rsidRPr="007F77D8">
        <w:rPr>
          <w:rFonts w:ascii="Arial" w:hAnsi="Arial" w:cs="Arial"/>
          <w:lang w:val="fr-CH"/>
        </w:rPr>
        <w:t>functional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materials</w:t>
      </w:r>
      <w:proofErr w:type="spellEnd"/>
      <w:r w:rsidRPr="007F77D8">
        <w:rPr>
          <w:rFonts w:ascii="Arial" w:hAnsi="Arial" w:cs="Arial"/>
          <w:lang w:val="fr-CH"/>
        </w:rPr>
        <w:t xml:space="preserve"> and </w:t>
      </w:r>
      <w:proofErr w:type="spellStart"/>
      <w:r w:rsidRPr="007F77D8">
        <w:rPr>
          <w:rFonts w:ascii="Arial" w:hAnsi="Arial" w:cs="Arial"/>
          <w:lang w:val="fr-CH"/>
        </w:rPr>
        <w:t>hybrid</w:t>
      </w:r>
      <w:proofErr w:type="spellEnd"/>
      <w:r w:rsidRPr="007F77D8">
        <w:rPr>
          <w:rFonts w:ascii="Arial" w:hAnsi="Arial" w:cs="Arial"/>
          <w:lang w:val="fr-CH"/>
        </w:rPr>
        <w:t xml:space="preserve"> </w:t>
      </w:r>
      <w:proofErr w:type="spellStart"/>
      <w:r w:rsidRPr="007F77D8">
        <w:rPr>
          <w:rFonts w:ascii="Arial" w:hAnsi="Arial" w:cs="Arial"/>
          <w:lang w:val="fr-CH"/>
        </w:rPr>
        <w:t>materials</w:t>
      </w:r>
      <w:proofErr w:type="spellEnd"/>
      <w:r w:rsidRPr="007F77D8">
        <w:rPr>
          <w:rFonts w:ascii="Arial" w:hAnsi="Arial" w:cs="Arial"/>
          <w:lang w:val="fr-CH"/>
        </w:rPr>
        <w:t>.</w:t>
      </w:r>
    </w:p>
    <w:p w:rsidR="007F77D8" w:rsidRDefault="007F77D8" w:rsidP="00242143">
      <w:pPr>
        <w:spacing w:after="0" w:line="240" w:lineRule="auto"/>
        <w:rPr>
          <w:rFonts w:ascii="Arial" w:hAnsi="Arial" w:cs="Arial"/>
          <w:lang w:val="fr-CH"/>
        </w:rPr>
      </w:pPr>
    </w:p>
    <w:p w:rsidR="007F77D8" w:rsidRDefault="007F77D8" w:rsidP="00242143">
      <w:pPr>
        <w:spacing w:after="0" w:line="240" w:lineRule="auto"/>
        <w:rPr>
          <w:rFonts w:ascii="Arial" w:hAnsi="Arial" w:cs="Arial"/>
          <w:lang w:val="fr-CH"/>
        </w:rPr>
      </w:pPr>
    </w:p>
    <w:p w:rsidR="007F77D8" w:rsidRDefault="00C544CA" w:rsidP="00242143">
      <w:pPr>
        <w:spacing w:after="0" w:line="240" w:lineRule="auto"/>
        <w:rPr>
          <w:rFonts w:ascii="Arial" w:hAnsi="Arial" w:cs="Arial"/>
          <w:lang w:val="fr-CH"/>
        </w:rPr>
      </w:pPr>
      <w:proofErr w:type="spellStart"/>
      <w:r>
        <w:rPr>
          <w:rFonts w:ascii="Arial" w:hAnsi="Arial" w:cs="Arial"/>
          <w:lang w:val="fr-CH"/>
        </w:rPr>
        <w:t>Pictures</w:t>
      </w:r>
      <w:proofErr w:type="spellEnd"/>
      <w:r>
        <w:rPr>
          <w:rFonts w:ascii="Arial" w:hAnsi="Arial" w:cs="Arial"/>
          <w:lang w:val="fr-CH"/>
        </w:rPr>
        <w:t>:</w:t>
      </w:r>
    </w:p>
    <w:p w:rsidR="00C544CA" w:rsidRDefault="00C544CA" w:rsidP="00242143">
      <w:pPr>
        <w:spacing w:after="0" w:line="240" w:lineRule="auto"/>
        <w:rPr>
          <w:rFonts w:ascii="Arial" w:hAnsi="Arial" w:cs="Arial"/>
          <w:lang w:val="fr-CH"/>
        </w:rPr>
      </w:pPr>
    </w:p>
    <w:p w:rsidR="00C544CA" w:rsidRDefault="00C544CA" w:rsidP="00242143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noProof/>
          <w:lang w:eastAsia="de-CH"/>
        </w:rPr>
        <w:drawing>
          <wp:inline distT="0" distB="0" distL="0" distR="0">
            <wp:extent cx="1668780" cy="250317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el Mayor Portrai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492" cy="251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4CA" w:rsidRDefault="00C544CA" w:rsidP="00242143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Portrait</w:t>
      </w:r>
    </w:p>
    <w:p w:rsidR="00C544CA" w:rsidRDefault="00C544CA" w:rsidP="00242143">
      <w:pPr>
        <w:spacing w:after="0" w:line="240" w:lineRule="auto"/>
        <w:rPr>
          <w:rFonts w:ascii="Arial" w:hAnsi="Arial" w:cs="Arial"/>
          <w:lang w:val="fr-CH"/>
        </w:rPr>
      </w:pPr>
    </w:p>
    <w:p w:rsidR="00C544CA" w:rsidRDefault="00455CE6" w:rsidP="00242143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noProof/>
          <w:lang w:eastAsia="de-CH"/>
        </w:rPr>
        <w:drawing>
          <wp:inline distT="0" distB="0" distL="0" distR="0">
            <wp:extent cx="1669150" cy="250335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W-17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252" cy="250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4CA" w:rsidRDefault="00C544CA" w:rsidP="00242143">
      <w:pPr>
        <w:spacing w:after="0" w:line="240" w:lineRule="auto"/>
        <w:rPr>
          <w:rFonts w:ascii="Arial" w:hAnsi="Arial" w:cs="Arial"/>
          <w:lang w:val="fr-CH"/>
        </w:rPr>
      </w:pPr>
      <w:proofErr w:type="spellStart"/>
      <w:r>
        <w:rPr>
          <w:rFonts w:ascii="Arial" w:hAnsi="Arial" w:cs="Arial"/>
          <w:lang w:val="fr-CH"/>
        </w:rPr>
        <w:t>Upper</w:t>
      </w:r>
      <w:proofErr w:type="spellEnd"/>
      <w:r>
        <w:rPr>
          <w:rFonts w:ascii="Arial" w:hAnsi="Arial" w:cs="Arial"/>
          <w:lang w:val="fr-CH"/>
        </w:rPr>
        <w:t xml:space="preserve"> part</w:t>
      </w:r>
    </w:p>
    <w:p w:rsidR="00C544CA" w:rsidRDefault="00C544CA" w:rsidP="00242143">
      <w:pPr>
        <w:spacing w:after="0" w:line="240" w:lineRule="auto"/>
        <w:rPr>
          <w:rFonts w:ascii="Arial" w:hAnsi="Arial" w:cs="Arial"/>
          <w:lang w:val="fr-CH"/>
        </w:rPr>
      </w:pPr>
    </w:p>
    <w:p w:rsidR="00C544CA" w:rsidRDefault="00C544CA" w:rsidP="00242143">
      <w:pPr>
        <w:spacing w:after="0" w:line="240" w:lineRule="auto"/>
        <w:rPr>
          <w:rFonts w:ascii="Arial" w:hAnsi="Arial" w:cs="Arial"/>
          <w:lang w:val="fr-CH"/>
        </w:rPr>
      </w:pPr>
    </w:p>
    <w:p w:rsidR="007F77D8" w:rsidRDefault="007F77D8" w:rsidP="00242143">
      <w:pPr>
        <w:spacing w:after="0" w:line="240" w:lineRule="auto"/>
        <w:rPr>
          <w:rFonts w:ascii="Arial" w:hAnsi="Arial" w:cs="Arial"/>
          <w:lang w:val="fr-CH"/>
        </w:rPr>
      </w:pPr>
    </w:p>
    <w:p w:rsidR="007F77D8" w:rsidRPr="00242143" w:rsidRDefault="007F77D8" w:rsidP="00242143">
      <w:pPr>
        <w:spacing w:after="0" w:line="240" w:lineRule="auto"/>
        <w:rPr>
          <w:rFonts w:ascii="Arial" w:hAnsi="Arial" w:cs="Arial"/>
          <w:lang w:val="fr-CH"/>
        </w:rPr>
      </w:pPr>
    </w:p>
    <w:p w:rsidR="003B5C96" w:rsidRPr="003B5C96" w:rsidRDefault="00242143" w:rsidP="00242143">
      <w:pPr>
        <w:spacing w:after="0" w:line="240" w:lineRule="auto"/>
        <w:rPr>
          <w:rFonts w:ascii="Arial" w:hAnsi="Arial" w:cs="Arial"/>
          <w:lang w:val="fr-CH"/>
        </w:rPr>
      </w:pPr>
      <w:r w:rsidRPr="00242143">
        <w:rPr>
          <w:rFonts w:ascii="Arial" w:hAnsi="Arial" w:cs="Arial"/>
          <w:lang w:val="fr-CH"/>
        </w:rPr>
        <w:tab/>
      </w:r>
      <w:r w:rsidR="008F0A80">
        <w:rPr>
          <w:rFonts w:ascii="Arial" w:hAnsi="Arial" w:cs="Arial"/>
          <w:lang w:val="fr-CH"/>
        </w:rPr>
        <w:t xml:space="preserve"> </w:t>
      </w:r>
      <w:r w:rsidR="008F0A80" w:rsidRPr="008F0A80">
        <w:rPr>
          <w:rFonts w:ascii="Arial" w:hAnsi="Arial" w:cs="Arial"/>
          <w:lang w:val="fr-CH"/>
        </w:rPr>
        <w:t xml:space="preserve"> </w:t>
      </w:r>
      <w:r w:rsidR="008F0A80" w:rsidRPr="008F0A80">
        <w:rPr>
          <w:rFonts w:ascii="Arial" w:hAnsi="Arial" w:cs="Arial"/>
          <w:lang w:val="fr-CH"/>
        </w:rPr>
        <w:tab/>
      </w:r>
      <w:r w:rsidR="003B5C96">
        <w:rPr>
          <w:rFonts w:ascii="Arial" w:hAnsi="Arial" w:cs="Arial"/>
          <w:lang w:val="fr-CH"/>
        </w:rPr>
        <w:t xml:space="preserve"> </w:t>
      </w:r>
    </w:p>
    <w:p w:rsidR="003B5C96" w:rsidRPr="003B5C96" w:rsidRDefault="003B5C96" w:rsidP="003B5C96">
      <w:pPr>
        <w:spacing w:after="0" w:line="240" w:lineRule="auto"/>
        <w:rPr>
          <w:rFonts w:ascii="Arial" w:hAnsi="Arial" w:cs="Arial"/>
          <w:lang w:val="fr-CH"/>
        </w:rPr>
      </w:pPr>
    </w:p>
    <w:p w:rsidR="003B5C96" w:rsidRPr="003B5C96" w:rsidRDefault="003B5C96" w:rsidP="003B5C96">
      <w:pPr>
        <w:spacing w:after="0" w:line="240" w:lineRule="auto"/>
        <w:rPr>
          <w:rFonts w:ascii="Arial" w:hAnsi="Arial" w:cs="Arial"/>
          <w:lang w:val="fr-CH"/>
        </w:rPr>
      </w:pPr>
      <w:r w:rsidRPr="003B5C96">
        <w:rPr>
          <w:rFonts w:ascii="Arial" w:hAnsi="Arial" w:cs="Arial"/>
          <w:lang w:val="fr-CH"/>
        </w:rPr>
        <w:tab/>
      </w:r>
    </w:p>
    <w:sectPr w:rsidR="003B5C96" w:rsidRPr="003B5C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E1"/>
    <w:rsid w:val="00086A17"/>
    <w:rsid w:val="000B139B"/>
    <w:rsid w:val="000E0E4C"/>
    <w:rsid w:val="00197FDF"/>
    <w:rsid w:val="00242143"/>
    <w:rsid w:val="002A15C0"/>
    <w:rsid w:val="003807AB"/>
    <w:rsid w:val="003B5C96"/>
    <w:rsid w:val="004101B6"/>
    <w:rsid w:val="004472BA"/>
    <w:rsid w:val="00455CE6"/>
    <w:rsid w:val="004F08C1"/>
    <w:rsid w:val="005A2CE2"/>
    <w:rsid w:val="005A6844"/>
    <w:rsid w:val="00625E6A"/>
    <w:rsid w:val="00663D46"/>
    <w:rsid w:val="00767311"/>
    <w:rsid w:val="007D61FF"/>
    <w:rsid w:val="007F77D8"/>
    <w:rsid w:val="008B5CE3"/>
    <w:rsid w:val="008F0A80"/>
    <w:rsid w:val="0092680D"/>
    <w:rsid w:val="009C136E"/>
    <w:rsid w:val="00A103E1"/>
    <w:rsid w:val="00C544CA"/>
    <w:rsid w:val="00CC5A6B"/>
    <w:rsid w:val="00E00230"/>
    <w:rsid w:val="00F83758"/>
    <w:rsid w:val="00FA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52A397"/>
  <w15:chartTrackingRefBased/>
  <w15:docId w15:val="{33511FCD-9E5B-4A3B-B8BC-70144109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Mayor</dc:creator>
  <cp:keywords/>
  <dc:description/>
  <cp:lastModifiedBy>Marcel</cp:lastModifiedBy>
  <cp:revision>2</cp:revision>
  <dcterms:created xsi:type="dcterms:W3CDTF">2018-09-03T14:36:00Z</dcterms:created>
  <dcterms:modified xsi:type="dcterms:W3CDTF">2018-09-03T14:36:00Z</dcterms:modified>
</cp:coreProperties>
</file>